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1929F" w14:textId="122D0B59" w:rsidR="00A12C8B" w:rsidRDefault="00A12C8B" w:rsidP="00A12C8B">
      <w:pPr>
        <w:spacing w:after="24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The school counseling program assessment is used to analyze progress toward full</w:t>
      </w:r>
      <w:r>
        <w:rPr>
          <w:rFonts w:ascii="Aptos" w:eastAsia="Times New Roman" w:hAnsi="Aptos" w:cs="Times New Roman"/>
          <w:color w:val="000000"/>
          <w:sz w:val="20"/>
          <w:szCs w:val="20"/>
        </w:rPr>
        <w:t xml:space="preserve"> </w:t>
      </w:r>
      <w:r>
        <w:rPr>
          <w:rFonts w:ascii="Aptos" w:hAnsi="Aptos"/>
          <w:color w:val="000000"/>
        </w:rPr>
        <w:t>implementation of a comprehensive school counseling program and to identify program</w:t>
      </w:r>
      <w:r>
        <w:rPr>
          <w:rFonts w:ascii="Aptos" w:eastAsia="Times New Roman" w:hAnsi="Aptos" w:cs="Times New Roman"/>
          <w:color w:val="000000"/>
          <w:sz w:val="20"/>
          <w:szCs w:val="20"/>
        </w:rPr>
        <w:t xml:space="preserve"> </w:t>
      </w:r>
      <w:r>
        <w:rPr>
          <w:rFonts w:ascii="Aptos" w:hAnsi="Aptos"/>
          <w:color w:val="000000"/>
        </w:rPr>
        <w:t>strengths and areas for improvement. Each section of the program assessment includes</w:t>
      </w:r>
      <w:r>
        <w:rPr>
          <w:rFonts w:ascii="Aptos" w:eastAsia="Times New Roman" w:hAnsi="Aptos" w:cs="Times New Roman"/>
          <w:color w:val="000000"/>
          <w:sz w:val="20"/>
          <w:szCs w:val="20"/>
        </w:rPr>
        <w:t xml:space="preserve"> </w:t>
      </w:r>
      <w:r>
        <w:rPr>
          <w:rFonts w:ascii="Aptos" w:hAnsi="Aptos"/>
          <w:color w:val="000000"/>
        </w:rPr>
        <w:t>benchmarks for program implementation within each component of the ASCA National</w:t>
      </w:r>
      <w:r>
        <w:rPr>
          <w:rFonts w:ascii="Aptos" w:eastAsia="Times New Roman" w:hAnsi="Aptos" w:cs="Times New Roman"/>
          <w:color w:val="000000"/>
          <w:sz w:val="20"/>
          <w:szCs w:val="20"/>
        </w:rPr>
        <w:t xml:space="preserve"> </w:t>
      </w:r>
      <w:r>
        <w:rPr>
          <w:rFonts w:ascii="Aptos" w:hAnsi="Aptos"/>
          <w:color w:val="000000"/>
        </w:rPr>
        <w:t>Model®.</w:t>
      </w:r>
    </w:p>
    <w:p w14:paraId="57E4EA46" w14:textId="77777777" w:rsidR="00A12C8B" w:rsidRPr="000B3F13" w:rsidRDefault="00A12C8B" w:rsidP="00A12C8B">
      <w:pPr>
        <w:rPr>
          <w:rFonts w:ascii="Aptos" w:eastAsia="Times New Roman" w:hAnsi="Aptos" w:cs="Times New Roman"/>
          <w:color w:val="000000"/>
          <w:sz w:val="20"/>
          <w:szCs w:val="20"/>
        </w:rPr>
      </w:pPr>
    </w:p>
    <w:p w14:paraId="0EBB30C4" w14:textId="77777777" w:rsidR="00D77160" w:rsidRPr="000C4B39" w:rsidRDefault="00D77160" w:rsidP="00D77160">
      <w:pPr>
        <w:widowControl/>
        <w:spacing w:line="195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tblpY="1190"/>
        <w:tblW w:w="16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630"/>
        <w:gridCol w:w="3332"/>
        <w:gridCol w:w="3330"/>
        <w:gridCol w:w="3330"/>
      </w:tblGrid>
      <w:tr w:rsidR="00A12C8B" w:rsidRPr="000C4B39" w14:paraId="5418DCB7" w14:textId="77777777" w:rsidTr="00DC7920">
        <w:trPr>
          <w:gridAfter w:val="2"/>
          <w:wAfter w:w="6660" w:type="dxa"/>
          <w:trHeight w:val="20"/>
        </w:trPr>
        <w:tc>
          <w:tcPr>
            <w:tcW w:w="9447" w:type="dxa"/>
            <w:gridSpan w:val="3"/>
            <w:tcBorders>
              <w:left w:val="single" w:sz="4" w:space="0" w:color="auto"/>
              <w:bottom w:val="single" w:sz="48" w:space="0" w:color="FFFFFF" w:themeColor="background1"/>
              <w:right w:val="single" w:sz="4" w:space="0" w:color="auto"/>
            </w:tcBorders>
            <w:shd w:val="clear" w:color="auto" w:fill="8D173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CC405" w14:textId="77777777" w:rsidR="00A12C8B" w:rsidRPr="000B3F13" w:rsidRDefault="00A12C8B" w:rsidP="00DC7920">
            <w:pPr>
              <w:widowControl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C4B39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DELIVER</w:t>
            </w:r>
          </w:p>
        </w:tc>
      </w:tr>
      <w:tr w:rsidR="00A12C8B" w:rsidRPr="006D5E43" w14:paraId="7AC431CD" w14:textId="77777777" w:rsidTr="00DC7920">
        <w:trPr>
          <w:gridAfter w:val="2"/>
          <w:wAfter w:w="6660" w:type="dxa"/>
        </w:trPr>
        <w:tc>
          <w:tcPr>
            <w:tcW w:w="9447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83DB5" w14:textId="77777777" w:rsidR="00A12C8B" w:rsidRPr="001B6F0C" w:rsidRDefault="00A12C8B" w:rsidP="00DC7920">
            <w:pPr>
              <w:pStyle w:val="ListParagraph"/>
              <w:widowControl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1B6F0C">
              <w:rPr>
                <w:rFonts w:asciiTheme="minorHAnsi" w:eastAsiaTheme="minorHAnsi" w:hAnsiTheme="minorHAnsi" w:cstheme="minorHAnsi"/>
                <w:b/>
                <w:bCs/>
              </w:rPr>
              <w:t>Direct Student Services</w:t>
            </w:r>
          </w:p>
        </w:tc>
      </w:tr>
      <w:tr w:rsidR="00A12C8B" w:rsidRPr="006D5E43" w14:paraId="5330E696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B778A3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BE619" w14:textId="77777777" w:rsidR="00A12C8B" w:rsidRPr="006D5E43" w:rsidRDefault="00A12C8B" w:rsidP="00DC7920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theme="minorHAnsi"/>
                <w:b/>
                <w:bCs/>
                <w:sz w:val="36"/>
                <w:szCs w:val="36"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7219A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</w:rPr>
              <w:t>Comments</w:t>
            </w:r>
          </w:p>
        </w:tc>
      </w:tr>
      <w:tr w:rsidR="00A12C8B" w:rsidRPr="006D5E43" w14:paraId="44403D3A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AF9F0" w14:textId="77777777" w:rsidR="00A12C8B" w:rsidRDefault="00A12C8B" w:rsidP="00DC7920">
            <w:pPr>
              <w:pStyle w:val="ListParagraph"/>
              <w:widowControl/>
              <w:numPr>
                <w:ilvl w:val="0"/>
                <w:numId w:val="21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Instruction is:</w:t>
            </w:r>
          </w:p>
          <w:p w14:paraId="3E231FD0" w14:textId="77777777" w:rsidR="00A12C8B" w:rsidRDefault="00A12C8B" w:rsidP="00DC7920">
            <w:pPr>
              <w:pStyle w:val="ListParagraph"/>
              <w:widowControl/>
              <w:numPr>
                <w:ilvl w:val="0"/>
                <w:numId w:val="26"/>
              </w:numPr>
              <w:spacing w:line="195" w:lineRule="atLeast"/>
              <w:ind w:left="7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provided in classroom, large group, small group and/or individual settings</w:t>
            </w:r>
            <w:r w:rsidRPr="006D5E43">
              <w:rPr>
                <w:rFonts w:asciiTheme="minorHAnsi" w:eastAsiaTheme="minorHAnsi" w:hAnsiTheme="minorHAnsi" w:cstheme="minorHAnsi"/>
              </w:rPr>
              <w:t xml:space="preserve"> and </w:t>
            </w:r>
          </w:p>
          <w:p w14:paraId="64884E2B" w14:textId="77777777" w:rsidR="00A12C8B" w:rsidRPr="006D5E43" w:rsidRDefault="00A12C8B" w:rsidP="00DC7920">
            <w:pPr>
              <w:pStyle w:val="ListParagraph"/>
              <w:widowControl/>
              <w:numPr>
                <w:ilvl w:val="0"/>
                <w:numId w:val="26"/>
              </w:numPr>
              <w:spacing w:line="195" w:lineRule="atLeast"/>
              <w:ind w:left="740"/>
              <w:rPr>
                <w:rFonts w:asciiTheme="minorHAnsi" w:eastAsiaTheme="minorHAnsi" w:hAnsiTheme="minorHAnsi" w:cstheme="minorHAnsi"/>
              </w:rPr>
            </w:pPr>
            <w:r w:rsidRPr="006D5E43">
              <w:rPr>
                <w:rFonts w:asciiTheme="minorHAnsi" w:eastAsiaTheme="minorHAnsi" w:hAnsiTheme="minorHAnsi" w:cstheme="minorHAnsi"/>
              </w:rPr>
              <w:t xml:space="preserve">outlined using </w:t>
            </w:r>
            <w:hyperlink r:id="rId10" w:history="1">
              <w:r w:rsidRPr="006D5E43">
                <w:rPr>
                  <w:rStyle w:val="Hyperlink"/>
                  <w:rFonts w:asciiTheme="minorHAnsi" w:eastAsiaTheme="minorHAnsi" w:hAnsiTheme="minorHAnsi" w:cstheme="minorHAnsi"/>
                </w:rPr>
                <w:t>lesson plans</w:t>
              </w:r>
            </w:hyperlink>
            <w:r w:rsidRPr="006D5E43">
              <w:rPr>
                <w:rFonts w:asciiTheme="minorHAnsi" w:eastAsiaTheme="minorHAnsi" w:hAnsiTheme="minorHAnsi" w:cstheme="minorHAnsi"/>
              </w:rPr>
              <w:t>. 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77895072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5C2BBF21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04A54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6D5E43">
              <w:rPr>
                <w:rFonts w:asciiTheme="minorHAnsi" w:eastAsiaTheme="minorHAnsi" w:hAnsiTheme="minorHAnsi" w:cstheme="minorHAnsi"/>
              </w:rPr>
              <w:t> </w:t>
            </w:r>
          </w:p>
        </w:tc>
      </w:tr>
      <w:tr w:rsidR="00A12C8B" w:rsidRPr="006D5E43" w14:paraId="6DAFC9CD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79A333" w14:textId="77777777" w:rsidR="00A12C8B" w:rsidRPr="006D5E43" w:rsidRDefault="00A12C8B" w:rsidP="00DC7920">
            <w:pPr>
              <w:pStyle w:val="ListParagraph"/>
              <w:widowControl/>
              <w:numPr>
                <w:ilvl w:val="0"/>
                <w:numId w:val="21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715CB9">
              <w:rPr>
                <w:rFonts w:asciiTheme="minorHAnsi" w:eastAsiaTheme="minorHAnsi" w:hAnsiTheme="minorHAnsi" w:cstheme="minorHAnsi"/>
              </w:rPr>
              <w:t xml:space="preserve">Appraisal &amp; advisement </w:t>
            </w:r>
            <w:r>
              <w:rPr>
                <w:rFonts w:asciiTheme="minorHAnsi" w:eastAsiaTheme="minorHAnsi" w:hAnsiTheme="minorHAnsi" w:cstheme="minorHAnsi"/>
              </w:rPr>
              <w:t>is provided</w:t>
            </w:r>
            <w:r w:rsidRPr="00715CB9">
              <w:rPr>
                <w:rFonts w:asciiTheme="minorHAnsi" w:eastAsiaTheme="minorHAnsi" w:hAnsiTheme="minorHAnsi" w:cstheme="minorHAnsi"/>
              </w:rPr>
              <w:t xml:space="preserve"> in classrooms, large groups, small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715CB9">
              <w:rPr>
                <w:rFonts w:asciiTheme="minorHAnsi" w:eastAsiaTheme="minorHAnsi" w:hAnsiTheme="minorHAnsi" w:cstheme="minorHAnsi"/>
              </w:rPr>
              <w:t>groups and</w:t>
            </w:r>
            <w:r>
              <w:rPr>
                <w:rFonts w:asciiTheme="minorHAnsi" w:eastAsiaTheme="minorHAnsi" w:hAnsiTheme="minorHAnsi" w:cstheme="minorHAnsi"/>
              </w:rPr>
              <w:t>/or</w:t>
            </w:r>
            <w:r w:rsidRPr="00715CB9">
              <w:rPr>
                <w:rFonts w:asciiTheme="minorHAnsi" w:eastAsiaTheme="minorHAnsi" w:hAnsiTheme="minorHAnsi" w:cstheme="minorHAnsi"/>
              </w:rPr>
              <w:t xml:space="preserve"> with individual students.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13230237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2876C028" w14:textId="77777777" w:rsidR="00A12C8B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69645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6D5E43" w14:paraId="10267189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DBDAE" w14:textId="77777777" w:rsidR="00A12C8B" w:rsidRDefault="00A12C8B" w:rsidP="00DC7920">
            <w:pPr>
              <w:pStyle w:val="ListParagraph"/>
              <w:widowControl/>
              <w:numPr>
                <w:ilvl w:val="0"/>
                <w:numId w:val="21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6D5E43">
              <w:rPr>
                <w:rFonts w:asciiTheme="minorHAnsi" w:eastAsiaTheme="minorHAnsi" w:hAnsiTheme="minorHAnsi" w:cstheme="minorHAnsi"/>
              </w:rPr>
              <w:t>Small-groups are</w:t>
            </w:r>
            <w:r>
              <w:rPr>
                <w:rFonts w:asciiTheme="minorHAnsi" w:eastAsiaTheme="minorHAnsi" w:hAnsiTheme="minorHAnsi" w:cstheme="minorHAnsi"/>
              </w:rPr>
              <w:t>:</w:t>
            </w:r>
          </w:p>
          <w:p w14:paraId="54C26798" w14:textId="77777777" w:rsidR="00A12C8B" w:rsidRDefault="00A12C8B" w:rsidP="00DC7920">
            <w:pPr>
              <w:pStyle w:val="ListParagraph"/>
              <w:widowControl/>
              <w:numPr>
                <w:ilvl w:val="0"/>
                <w:numId w:val="27"/>
              </w:numPr>
              <w:spacing w:line="195" w:lineRule="atLeast"/>
              <w:ind w:left="7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provided to</w:t>
            </w:r>
            <w:r w:rsidRPr="00DE340C">
              <w:rPr>
                <w:rFonts w:asciiTheme="minorHAnsi" w:eastAsiaTheme="minorHAnsi" w:hAnsiTheme="minorHAnsi" w:cstheme="minorHAnsi"/>
              </w:rPr>
              <w:t xml:space="preserve"> students </w:t>
            </w:r>
            <w:r>
              <w:rPr>
                <w:rFonts w:asciiTheme="minorHAnsi" w:eastAsiaTheme="minorHAnsi" w:hAnsiTheme="minorHAnsi" w:cstheme="minorHAnsi"/>
              </w:rPr>
              <w:t>for</w:t>
            </w:r>
            <w:r w:rsidRPr="00DE340C">
              <w:rPr>
                <w:rFonts w:asciiTheme="minorHAnsi" w:eastAsiaTheme="minorHAnsi" w:hAnsiTheme="minorHAnsi" w:cstheme="minorHAnsi"/>
              </w:rPr>
              <w:t xml:space="preserve"> short-term assistance </w:t>
            </w:r>
            <w:r>
              <w:rPr>
                <w:rFonts w:asciiTheme="minorHAnsi" w:eastAsiaTheme="minorHAnsi" w:hAnsiTheme="minorHAnsi" w:cstheme="minorHAnsi"/>
              </w:rPr>
              <w:t>with life-readiness and academic success</w:t>
            </w:r>
            <w:r w:rsidRPr="006D5E43">
              <w:rPr>
                <w:rFonts w:asciiTheme="minorHAnsi" w:eastAsiaTheme="minorHAnsi" w:hAnsiTheme="minorHAnsi" w:cstheme="minorHAnsi"/>
              </w:rPr>
              <w:t xml:space="preserve"> and </w:t>
            </w:r>
          </w:p>
          <w:p w14:paraId="410D1294" w14:textId="77777777" w:rsidR="00A12C8B" w:rsidRPr="006D5E43" w:rsidRDefault="00A12C8B" w:rsidP="00DC7920">
            <w:pPr>
              <w:pStyle w:val="ListParagraph"/>
              <w:widowControl/>
              <w:numPr>
                <w:ilvl w:val="0"/>
                <w:numId w:val="27"/>
              </w:numPr>
              <w:spacing w:line="195" w:lineRule="atLeast"/>
              <w:ind w:left="740"/>
              <w:rPr>
                <w:rFonts w:asciiTheme="minorHAnsi" w:eastAsiaTheme="minorHAnsi" w:hAnsiTheme="minorHAnsi" w:cstheme="minorHAnsi"/>
              </w:rPr>
            </w:pPr>
            <w:r w:rsidRPr="006D5E43">
              <w:rPr>
                <w:rFonts w:asciiTheme="minorHAnsi" w:eastAsiaTheme="minorHAnsi" w:hAnsiTheme="minorHAnsi" w:cstheme="minorHAnsi"/>
              </w:rPr>
              <w:t xml:space="preserve">outlined using </w:t>
            </w:r>
            <w:hyperlink r:id="rId11" w:history="1">
              <w:r w:rsidRPr="006D5E43">
                <w:rPr>
                  <w:rStyle w:val="Hyperlink"/>
                  <w:rFonts w:asciiTheme="minorHAnsi" w:eastAsiaTheme="minorHAnsi" w:hAnsiTheme="minorHAnsi" w:cstheme="minorHAnsi"/>
                </w:rPr>
                <w:t>small-group plans</w:t>
              </w:r>
            </w:hyperlink>
            <w:r w:rsidRPr="006D5E43">
              <w:rPr>
                <w:rFonts w:asciiTheme="minorHAnsi" w:eastAsiaTheme="minorHAnsi" w:hAnsiTheme="minorHAnsi" w:cstheme="minorHAnsi"/>
              </w:rPr>
              <w:t>. 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60580633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2D8E81DF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91423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6D5E43">
              <w:rPr>
                <w:rFonts w:asciiTheme="minorHAnsi" w:eastAsiaTheme="minorHAnsi" w:hAnsiTheme="minorHAnsi" w:cstheme="minorHAnsi"/>
              </w:rPr>
              <w:t> </w:t>
            </w:r>
          </w:p>
        </w:tc>
      </w:tr>
      <w:tr w:rsidR="00A12C8B" w:rsidRPr="006D5E43" w14:paraId="278E8FF3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E610C" w14:textId="77777777" w:rsidR="00A12C8B" w:rsidRPr="00C50B81" w:rsidRDefault="00A12C8B" w:rsidP="00DC7920">
            <w:pPr>
              <w:pStyle w:val="ListParagraph"/>
              <w:widowControl/>
              <w:numPr>
                <w:ilvl w:val="0"/>
                <w:numId w:val="21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Individual c</w:t>
            </w:r>
            <w:r w:rsidRPr="00DE340C">
              <w:rPr>
                <w:rFonts w:asciiTheme="minorHAnsi" w:eastAsiaTheme="minorHAnsi" w:hAnsiTheme="minorHAnsi" w:cstheme="minorHAnsi"/>
              </w:rPr>
              <w:t xml:space="preserve">ounseling </w:t>
            </w:r>
            <w:r>
              <w:rPr>
                <w:rFonts w:asciiTheme="minorHAnsi" w:eastAsiaTheme="minorHAnsi" w:hAnsiTheme="minorHAnsi" w:cstheme="minorHAnsi"/>
              </w:rPr>
              <w:t>is provided to</w:t>
            </w:r>
            <w:r w:rsidRPr="00DE340C">
              <w:rPr>
                <w:rFonts w:asciiTheme="minorHAnsi" w:eastAsiaTheme="minorHAnsi" w:hAnsiTheme="minorHAnsi" w:cstheme="minorHAnsi"/>
              </w:rPr>
              <w:t xml:space="preserve"> students </w:t>
            </w:r>
            <w:r>
              <w:rPr>
                <w:rFonts w:asciiTheme="minorHAnsi" w:eastAsiaTheme="minorHAnsi" w:hAnsiTheme="minorHAnsi" w:cstheme="minorHAnsi"/>
              </w:rPr>
              <w:t>for</w:t>
            </w:r>
            <w:r w:rsidRPr="00DE340C">
              <w:rPr>
                <w:rFonts w:asciiTheme="minorHAnsi" w:eastAsiaTheme="minorHAnsi" w:hAnsiTheme="minorHAnsi" w:cstheme="minorHAnsi"/>
              </w:rPr>
              <w:t xml:space="preserve"> short-term assistance </w:t>
            </w:r>
            <w:r>
              <w:rPr>
                <w:rFonts w:asciiTheme="minorHAnsi" w:eastAsiaTheme="minorHAnsi" w:hAnsiTheme="minorHAnsi" w:cstheme="minorHAnsi"/>
              </w:rPr>
              <w:t>with life-readiness and academic success.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67480263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473DDFC0" w14:textId="77777777" w:rsidR="00A12C8B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DB326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6D5E43" w14:paraId="473D9D5C" w14:textId="77777777" w:rsidTr="00DC7920">
        <w:trPr>
          <w:gridAfter w:val="2"/>
          <w:wAfter w:w="6660" w:type="dxa"/>
        </w:trPr>
        <w:tc>
          <w:tcPr>
            <w:tcW w:w="9447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51A45" w14:textId="77777777" w:rsidR="00A12C8B" w:rsidRPr="001B6F0C" w:rsidRDefault="00A12C8B" w:rsidP="00DC7920">
            <w:pPr>
              <w:pStyle w:val="ListParagraph"/>
              <w:widowControl/>
              <w:numPr>
                <w:ilvl w:val="0"/>
                <w:numId w:val="20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1B6F0C">
              <w:rPr>
                <w:rFonts w:asciiTheme="minorHAnsi" w:eastAsiaTheme="minorHAnsi" w:hAnsiTheme="minorHAnsi" w:cstheme="minorHAnsi"/>
                <w:b/>
                <w:bCs/>
              </w:rPr>
              <w:t>Indirect Student Services</w:t>
            </w:r>
          </w:p>
        </w:tc>
      </w:tr>
      <w:tr w:rsidR="00A12C8B" w:rsidRPr="006D5E43" w14:paraId="0049B942" w14:textId="77777777" w:rsidTr="00DC7920">
        <w:tc>
          <w:tcPr>
            <w:tcW w:w="548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AB986" w14:textId="77777777" w:rsidR="00A12C8B" w:rsidRPr="006D5E43" w:rsidRDefault="00A12C8B" w:rsidP="00DC7920">
            <w:pPr>
              <w:widowControl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93C211E" w14:textId="77777777" w:rsidR="00A12C8B" w:rsidRPr="006D5E43" w:rsidRDefault="00A12C8B" w:rsidP="00DC7920">
            <w:pPr>
              <w:widowControl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14:paraId="12CF7B21" w14:textId="77777777" w:rsidR="00A12C8B" w:rsidRPr="006D5E43" w:rsidRDefault="00A12C8B" w:rsidP="00DC7920">
            <w:pPr>
              <w:widowControl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</w:rPr>
              <w:t xml:space="preserve">Comment </w:t>
            </w:r>
          </w:p>
        </w:tc>
        <w:tc>
          <w:tcPr>
            <w:tcW w:w="3330" w:type="dxa"/>
            <w:tcBorders>
              <w:left w:val="nil"/>
            </w:tcBorders>
          </w:tcPr>
          <w:p w14:paraId="3CB364F3" w14:textId="77777777" w:rsidR="00A12C8B" w:rsidRPr="006D5E43" w:rsidRDefault="00A12C8B" w:rsidP="00DC7920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49348E73" w14:textId="77777777" w:rsidR="00A12C8B" w:rsidRPr="006D5E43" w:rsidRDefault="00A12C8B" w:rsidP="00DC7920">
            <w:pPr>
              <w:rPr>
                <w:sz w:val="20"/>
                <w:szCs w:val="20"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</w:rPr>
              <w:t>Comments</w:t>
            </w:r>
          </w:p>
        </w:tc>
      </w:tr>
      <w:tr w:rsidR="00A12C8B" w:rsidRPr="006D5E43" w14:paraId="4BC7012B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4C689" w14:textId="77777777" w:rsidR="00A12C8B" w:rsidRPr="00D200C8" w:rsidRDefault="00A12C8B" w:rsidP="00DC7920">
            <w:pPr>
              <w:pStyle w:val="ListParagraph"/>
              <w:widowControl/>
              <w:numPr>
                <w:ilvl w:val="0"/>
                <w:numId w:val="22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D200C8">
              <w:rPr>
                <w:rFonts w:asciiTheme="minorHAnsi" w:eastAsiaTheme="minorHAnsi" w:hAnsiTheme="minorHAnsi" w:cstheme="minorHAnsi"/>
              </w:rPr>
              <w:t>Referrals are provided to students and families. 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2175332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7A513A07" w14:textId="77777777" w:rsidR="00A12C8B" w:rsidRPr="006D5E43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C18FA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6D5E43">
              <w:rPr>
                <w:rFonts w:asciiTheme="minorHAnsi" w:eastAsiaTheme="minorHAnsi" w:hAnsiTheme="minorHAnsi" w:cstheme="minorHAnsi"/>
              </w:rPr>
              <w:t> </w:t>
            </w:r>
          </w:p>
        </w:tc>
      </w:tr>
      <w:tr w:rsidR="00A12C8B" w:rsidRPr="006D5E43" w14:paraId="3D1A3EC5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49A00" w14:textId="77777777" w:rsidR="00A12C8B" w:rsidRPr="00D200C8" w:rsidRDefault="00A12C8B" w:rsidP="00DC7920">
            <w:pPr>
              <w:pStyle w:val="ListParagraph"/>
              <w:widowControl/>
              <w:numPr>
                <w:ilvl w:val="0"/>
                <w:numId w:val="22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D200C8">
              <w:rPr>
                <w:rFonts w:asciiTheme="minorHAnsi" w:eastAsiaTheme="minorHAnsi" w:hAnsiTheme="minorHAnsi" w:cstheme="minorHAnsi"/>
              </w:rPr>
              <w:t>Consultation occurs between the school counselor(s) and education partners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94920776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7614C17F" w14:textId="77777777" w:rsidR="00A12C8B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01AA1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6D5E43" w14:paraId="7AFD0AEC" w14:textId="77777777" w:rsidTr="00DC7920">
        <w:trPr>
          <w:gridAfter w:val="2"/>
          <w:wAfter w:w="6660" w:type="dxa"/>
        </w:trPr>
        <w:tc>
          <w:tcPr>
            <w:tcW w:w="54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6F2D2" w14:textId="77777777" w:rsidR="00A12C8B" w:rsidRPr="00D200C8" w:rsidRDefault="00A12C8B" w:rsidP="00DC7920">
            <w:pPr>
              <w:pStyle w:val="ListParagraph"/>
              <w:widowControl/>
              <w:numPr>
                <w:ilvl w:val="0"/>
                <w:numId w:val="22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D200C8">
              <w:rPr>
                <w:rFonts w:asciiTheme="minorHAnsi" w:eastAsiaTheme="minorHAnsi" w:hAnsiTheme="minorHAnsi" w:cstheme="minorHAnsi"/>
              </w:rPr>
              <w:t xml:space="preserve">Collaborations </w:t>
            </w:r>
            <w:r>
              <w:rPr>
                <w:rFonts w:asciiTheme="minorHAnsi" w:eastAsiaTheme="minorHAnsi" w:hAnsiTheme="minorHAnsi" w:cstheme="minorHAnsi"/>
              </w:rPr>
              <w:t xml:space="preserve">occur to support identified goals for student success and </w:t>
            </w:r>
            <w:r w:rsidRPr="00D200C8">
              <w:rPr>
                <w:rFonts w:asciiTheme="minorHAnsi" w:eastAsiaTheme="minorHAnsi" w:hAnsiTheme="minorHAnsi" w:cstheme="minorHAnsi"/>
              </w:rPr>
              <w:t xml:space="preserve">are reflected on weekly calendars. 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2383883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60FE214D" w14:textId="77777777" w:rsidR="00A12C8B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07DF6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2D174289" w14:textId="730093B9" w:rsidR="00A12C8B" w:rsidRDefault="00A12C8B" w:rsidP="002171CB"/>
    <w:p w14:paraId="7830220E" w14:textId="77777777" w:rsidR="00A12C8B" w:rsidRDefault="00A12C8B">
      <w:r>
        <w:br w:type="page"/>
      </w:r>
    </w:p>
    <w:tbl>
      <w:tblPr>
        <w:tblW w:w="9510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5424"/>
        <w:gridCol w:w="63"/>
        <w:gridCol w:w="567"/>
        <w:gridCol w:w="63"/>
        <w:gridCol w:w="3267"/>
        <w:gridCol w:w="63"/>
      </w:tblGrid>
      <w:tr w:rsidR="00A12C8B" w:rsidRPr="006D5E43" w14:paraId="490558F0" w14:textId="77777777" w:rsidTr="00DC7920">
        <w:trPr>
          <w:gridBefore w:val="1"/>
          <w:wBefore w:w="63" w:type="dxa"/>
        </w:trPr>
        <w:tc>
          <w:tcPr>
            <w:tcW w:w="9447" w:type="dxa"/>
            <w:gridSpan w:val="6"/>
            <w:shd w:val="clear" w:color="auto" w:fill="8D173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772A1" w14:textId="77777777" w:rsidR="00A12C8B" w:rsidRPr="006D5E43" w:rsidRDefault="00A12C8B" w:rsidP="00DC7920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</w:rPr>
              <w:lastRenderedPageBreak/>
              <w:t>MANAGE</w:t>
            </w:r>
          </w:p>
        </w:tc>
      </w:tr>
      <w:tr w:rsidR="00A12C8B" w:rsidRPr="006D5E43" w14:paraId="2AFF7773" w14:textId="77777777" w:rsidTr="00DC7920">
        <w:trPr>
          <w:gridBefore w:val="1"/>
          <w:wBefore w:w="63" w:type="dxa"/>
        </w:trPr>
        <w:tc>
          <w:tcPr>
            <w:tcW w:w="94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31CFD8" w14:textId="77777777" w:rsidR="00A12C8B" w:rsidRPr="006D5E43" w:rsidRDefault="00A12C8B" w:rsidP="00DC7920">
            <w:pPr>
              <w:pStyle w:val="Pa4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The school counselor(s) p</w:t>
            </w:r>
            <w:r w:rsidRPr="006D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lan how each and every student will learn strategies and skills for student success.</w:t>
            </w:r>
          </w:p>
        </w:tc>
      </w:tr>
      <w:tr w:rsidR="00A12C8B" w:rsidRPr="006D5E43" w14:paraId="2D7C4D2D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96327F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1C0310" w14:textId="77777777" w:rsidR="00A12C8B" w:rsidRPr="006D5E43" w:rsidRDefault="00A12C8B" w:rsidP="00DC7920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theme="minorHAnsi"/>
                <w:b/>
                <w:bCs/>
                <w:sz w:val="36"/>
                <w:szCs w:val="36"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E36E1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D5E43">
              <w:rPr>
                <w:rFonts w:asciiTheme="minorHAnsi" w:eastAsiaTheme="minorHAnsi" w:hAnsiTheme="minorHAnsi" w:cstheme="minorHAnsi"/>
                <w:b/>
                <w:bCs/>
              </w:rPr>
              <w:t>Comments</w:t>
            </w:r>
          </w:p>
        </w:tc>
      </w:tr>
      <w:tr w:rsidR="00A12C8B" w:rsidRPr="006D5E43" w14:paraId="10880148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97F5B" w14:textId="77777777" w:rsidR="00A12C8B" w:rsidRPr="006D5E43" w:rsidRDefault="00A12C8B" w:rsidP="00DC7920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E4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6D5E43">
              <w:rPr>
                <w:sz w:val="22"/>
                <w:szCs w:val="22"/>
              </w:rPr>
              <w:t xml:space="preserve"> </w:t>
            </w:r>
            <w:hyperlink r:id="rId12" w:history="1">
              <w:r w:rsidRPr="006D5E4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ASCA Student Standards delivery plan</w:t>
              </w:r>
            </w:hyperlink>
            <w:r w:rsidRPr="006D5E43">
              <w:rPr>
                <w:rStyle w:val="A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5E43">
              <w:rPr>
                <w:rFonts w:asciiTheme="minorHAnsi" w:hAnsiTheme="minorHAnsi" w:cstheme="minorHAnsi"/>
                <w:sz w:val="22"/>
                <w:szCs w:val="22"/>
              </w:rPr>
              <w:t xml:space="preserve">identifies specific standards delivered in Tier 1 and 2 settings. 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81534072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45878EE4" w14:textId="77777777" w:rsidR="00A12C8B" w:rsidRPr="000E324C" w:rsidRDefault="00A12C8B" w:rsidP="00DC7920">
                <w:pPr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818995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6D5E43" w14:paraId="7EA325C6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A5ED37" w14:textId="77777777" w:rsidR="00A12C8B" w:rsidRPr="00FF1572" w:rsidRDefault="00452E75" w:rsidP="00DC7920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6071"/>
                <w:sz w:val="22"/>
                <w:szCs w:val="22"/>
              </w:rPr>
            </w:pPr>
            <w:hyperlink r:id="rId13" w:history="1">
              <w:r w:rsidR="00A12C8B" w:rsidRPr="006D5E4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Lesson plans</w:t>
              </w:r>
            </w:hyperlink>
            <w:r w:rsidR="00A12C8B">
              <w:t xml:space="preserve"> </w:t>
            </w:r>
            <w:r w:rsidR="00A12C8B" w:rsidRPr="00FF1572">
              <w:rPr>
                <w:rFonts w:asciiTheme="minorHAnsi" w:hAnsiTheme="minorHAnsi" w:cstheme="minorHAnsi"/>
                <w:sz w:val="22"/>
                <w:szCs w:val="22"/>
              </w:rPr>
              <w:t>are completed</w:t>
            </w:r>
            <w:r w:rsidR="00A12C8B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A12C8B" w:rsidRPr="00FF15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C8B" w:rsidRPr="006D5E43">
              <w:rPr>
                <w:rFonts w:asciiTheme="minorHAnsi" w:hAnsiTheme="minorHAnsi" w:cstheme="minorHAnsi"/>
                <w:sz w:val="22"/>
                <w:szCs w:val="22"/>
              </w:rPr>
              <w:t>includ</w:t>
            </w:r>
            <w:r w:rsidR="00A12C8B">
              <w:rPr>
                <w:rFonts w:asciiTheme="minorHAnsi" w:hAnsiTheme="minorHAnsi" w:cstheme="minorHAnsi"/>
                <w:sz w:val="22"/>
                <w:szCs w:val="22"/>
              </w:rPr>
              <w:t>e:</w:t>
            </w:r>
          </w:p>
          <w:p w14:paraId="148A2A74" w14:textId="77777777" w:rsidR="00A12C8B" w:rsidRPr="0068437F" w:rsidRDefault="00A12C8B" w:rsidP="00DC792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6071"/>
                <w:sz w:val="22"/>
                <w:szCs w:val="22"/>
              </w:rPr>
            </w:pPr>
            <w:r w:rsidRPr="006D5E43">
              <w:rPr>
                <w:rFonts w:asciiTheme="minorHAnsi" w:hAnsiTheme="minorHAnsi" w:cstheme="minorHAnsi"/>
                <w:sz w:val="22"/>
                <w:szCs w:val="22"/>
              </w:rPr>
              <w:t>standards for behaviors each and every student will learn in Tier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Tier 2</w:t>
            </w:r>
            <w:r w:rsidRPr="006D5E43">
              <w:rPr>
                <w:rFonts w:asciiTheme="minorHAnsi" w:hAnsiTheme="minorHAnsi" w:cstheme="minorHAnsi"/>
                <w:sz w:val="22"/>
                <w:szCs w:val="22"/>
              </w:rPr>
              <w:t xml:space="preserve"> settings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8B64F5" w14:textId="77777777" w:rsidR="00A12C8B" w:rsidRPr="006D5E43" w:rsidRDefault="00A12C8B" w:rsidP="00DC792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607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access, life-readiness and contributing factors results</w:t>
            </w:r>
            <w:r w:rsidRPr="006D5E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13541736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65ACC30C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C39E78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6D5E43" w14:paraId="12ECF0D2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D285F" w14:textId="77777777" w:rsidR="00A12C8B" w:rsidRPr="0068437F" w:rsidRDefault="00452E75" w:rsidP="00DC7920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6071"/>
                <w:sz w:val="22"/>
                <w:szCs w:val="22"/>
                <w:u w:val="single"/>
              </w:rPr>
            </w:pPr>
            <w:hyperlink r:id="rId14" w:history="1">
              <w:r w:rsidR="00A12C8B" w:rsidRPr="006D5E4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Small-group plans</w:t>
              </w:r>
            </w:hyperlink>
            <w:r w:rsidR="00A12C8B">
              <w:rPr>
                <w:rStyle w:val="A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C8B">
              <w:rPr>
                <w:rFonts w:asciiTheme="minorHAnsi" w:hAnsiTheme="minorHAnsi" w:cstheme="minorHAnsi"/>
                <w:sz w:val="22"/>
                <w:szCs w:val="22"/>
              </w:rPr>
              <w:t>are completed and in</w:t>
            </w:r>
            <w:r w:rsidR="00A12C8B" w:rsidRPr="006D5E43">
              <w:rPr>
                <w:rFonts w:asciiTheme="minorHAnsi" w:hAnsiTheme="minorHAnsi" w:cstheme="minorHAnsi"/>
                <w:sz w:val="22"/>
                <w:szCs w:val="22"/>
              </w:rPr>
              <w:t>clude</w:t>
            </w:r>
            <w:r w:rsidR="00A12C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C329FB3" w14:textId="77777777" w:rsidR="00A12C8B" w:rsidRPr="0068437F" w:rsidRDefault="00A12C8B" w:rsidP="00DC7920">
            <w:pPr>
              <w:pStyle w:val="Default"/>
              <w:numPr>
                <w:ilvl w:val="0"/>
                <w:numId w:val="25"/>
              </w:numPr>
              <w:ind w:left="750"/>
              <w:rPr>
                <w:rFonts w:asciiTheme="minorHAnsi" w:hAnsiTheme="minorHAnsi" w:cstheme="minorHAnsi"/>
                <w:color w:val="006071"/>
                <w:sz w:val="22"/>
                <w:szCs w:val="22"/>
                <w:u w:val="single"/>
              </w:rPr>
            </w:pPr>
            <w:r w:rsidRPr="006D5E43">
              <w:rPr>
                <w:rFonts w:asciiTheme="minorHAnsi" w:hAnsiTheme="minorHAnsi" w:cstheme="minorHAnsi"/>
                <w:sz w:val="22"/>
                <w:szCs w:val="22"/>
              </w:rPr>
              <w:t>standards for behaviors students will learn in Tier 2 settings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25720A" w14:textId="77777777" w:rsidR="00A12C8B" w:rsidRPr="006D5E43" w:rsidRDefault="00A12C8B" w:rsidP="00DC7920">
            <w:pPr>
              <w:pStyle w:val="Default"/>
              <w:numPr>
                <w:ilvl w:val="0"/>
                <w:numId w:val="25"/>
              </w:numPr>
              <w:ind w:left="750"/>
              <w:rPr>
                <w:rFonts w:asciiTheme="minorHAnsi" w:hAnsiTheme="minorHAnsi" w:cstheme="minorHAnsi"/>
                <w:color w:val="00607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access, life-readiness and achievement results</w:t>
            </w:r>
            <w:r w:rsidRPr="006D5E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149537508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3094C592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C4702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6D5E43" w14:paraId="394E7363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F5AA5" w14:textId="77777777" w:rsidR="00A12C8B" w:rsidRPr="006D5E43" w:rsidRDefault="00452E75" w:rsidP="00DC7920">
            <w:pPr>
              <w:pStyle w:val="Default"/>
              <w:numPr>
                <w:ilvl w:val="0"/>
                <w:numId w:val="13"/>
              </w:numPr>
              <w:rPr>
                <w:rStyle w:val="A16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15" w:history="1">
              <w:r w:rsidR="00A12C8B" w:rsidRPr="006D5E4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ASCA Student Standards</w:t>
              </w:r>
            </w:hyperlink>
            <w:r w:rsidR="00A12C8B" w:rsidRPr="006D5E43">
              <w:rPr>
                <w:rStyle w:val="A16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are used to provide focus for individual sessions with students.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149755765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61A521D0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F1968" w14:textId="77777777" w:rsidR="00A12C8B" w:rsidRPr="006D5E43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B524B9" w14:paraId="46C1EDDC" w14:textId="77777777" w:rsidTr="00DC7920">
        <w:trPr>
          <w:gridBefore w:val="1"/>
          <w:wBefore w:w="63" w:type="dxa"/>
        </w:trPr>
        <w:tc>
          <w:tcPr>
            <w:tcW w:w="9447" w:type="dxa"/>
            <w:gridSpan w:val="6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D772F" w14:textId="77777777" w:rsidR="00A12C8B" w:rsidRPr="00B524B9" w:rsidRDefault="00A12C8B" w:rsidP="00DC7920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The school counselor(s) 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i</w:t>
            </w:r>
            <w:r w:rsidRPr="00B524B9">
              <w:rPr>
                <w:rFonts w:asciiTheme="minorHAnsi" w:eastAsia="Times New Roman" w:hAnsiTheme="minorHAnsi" w:cstheme="minorHAnsi"/>
                <w:b/>
                <w:bCs/>
              </w:rPr>
              <w:t>dentify and address achievement gaps.</w:t>
            </w:r>
          </w:p>
        </w:tc>
      </w:tr>
      <w:tr w:rsidR="00A12C8B" w:rsidRPr="00B524B9" w14:paraId="16358840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EFC12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A90EA3" w14:textId="77777777" w:rsidR="00A12C8B" w:rsidRPr="00B524B9" w:rsidRDefault="00A12C8B" w:rsidP="00DC7920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B524B9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A363BA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B524B9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Comments</w:t>
            </w:r>
          </w:p>
        </w:tc>
      </w:tr>
      <w:tr w:rsidR="00A12C8B" w:rsidRPr="00B524B9" w14:paraId="1500A5A4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8C323" w14:textId="77777777" w:rsidR="00A12C8B" w:rsidRPr="00CA3AC4" w:rsidRDefault="00452E75" w:rsidP="00DC7920">
            <w:pPr>
              <w:pStyle w:val="Pa4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6" w:history="1">
              <w:r w:rsidR="00A12C8B" w:rsidRPr="00CA3AC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School counseling data priorities</w:t>
              </w:r>
            </w:hyperlink>
            <w:r w:rsidR="00A12C8B" w:rsidRPr="00CA3AC4">
              <w:rPr>
                <w:rStyle w:val="A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C8B" w:rsidRPr="00CA3A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align with the school improvement plan. 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38414492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3122DEEC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EC8F8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A12C8B" w:rsidRPr="00B524B9" w14:paraId="3BA72AD3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F4C5C" w14:textId="77777777" w:rsidR="00A12C8B" w:rsidRPr="00CA3AC4" w:rsidRDefault="00452E75" w:rsidP="00DC7920">
            <w:pPr>
              <w:pStyle w:val="Pa4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7" w:history="1">
              <w:r w:rsidR="00A12C8B" w:rsidRPr="00CA3AC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Achievement gap plan(s)</w:t>
              </w:r>
            </w:hyperlink>
            <w:r w:rsidR="00A12C8B" w:rsidRPr="00CA3AC4">
              <w:rPr>
                <w:rStyle w:val="A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C8B" w:rsidRPr="00CA3A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address the needs of students who are not reaching achievement goals or benchmarks. 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107975050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15813FB7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5FE3D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524B9">
              <w:rPr>
                <w:rFonts w:asciiTheme="minorHAnsi" w:eastAsia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12C8B" w:rsidRPr="000C4B39" w14:paraId="65684B78" w14:textId="77777777" w:rsidTr="00DC7920">
        <w:trPr>
          <w:gridBefore w:val="1"/>
          <w:wBefore w:w="63" w:type="dxa"/>
        </w:trPr>
        <w:tc>
          <w:tcPr>
            <w:tcW w:w="9447" w:type="dxa"/>
            <w:gridSpan w:val="6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2B121" w14:textId="77777777" w:rsidR="00A12C8B" w:rsidRPr="00476742" w:rsidRDefault="00A12C8B" w:rsidP="00DC7920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The school counselor(s)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</w:t>
            </w:r>
            <w:r w:rsidRPr="0047674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lan and monitor time.</w:t>
            </w:r>
          </w:p>
          <w:p w14:paraId="28F1F59D" w14:textId="77777777" w:rsidR="00A12C8B" w:rsidRPr="000C4B39" w:rsidRDefault="00A12C8B" w:rsidP="00DC792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2C8B" w:rsidRPr="00017DDC" w14:paraId="58178AFC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426B6" w14:textId="77777777" w:rsidR="00A12C8B" w:rsidRPr="000C4B3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E1871" w14:textId="77777777" w:rsidR="00A12C8B" w:rsidRPr="00017DDC" w:rsidRDefault="00A12C8B" w:rsidP="00DC7920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</w:rPr>
            </w:pPr>
            <w:r w:rsidRPr="00017D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C7880" w14:textId="77777777" w:rsidR="00A12C8B" w:rsidRPr="00017DDC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017D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A12C8B" w:rsidRPr="00B524B9" w14:paraId="3D44D8B7" w14:textId="77777777" w:rsidTr="00DC7920">
        <w:trPr>
          <w:gridAfter w:val="1"/>
          <w:wAfter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BC023" w14:textId="77777777" w:rsidR="00A12C8B" w:rsidRPr="00B524B9" w:rsidRDefault="00A12C8B" w:rsidP="00DC7920">
            <w:pPr>
              <w:pStyle w:val="Default"/>
              <w:numPr>
                <w:ilvl w:val="0"/>
                <w:numId w:val="15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B524B9">
              <w:rPr>
                <w:rFonts w:asciiTheme="minorHAnsi" w:hAnsiTheme="minorHAnsi" w:cstheme="minorHAnsi"/>
                <w:sz w:val="22"/>
                <w:szCs w:val="22"/>
              </w:rPr>
              <w:t xml:space="preserve">Weekly calendars are used to prioritize, plan and publicize day-to-day work. </w:t>
            </w:r>
          </w:p>
          <w:p w14:paraId="0146C959" w14:textId="77777777" w:rsidR="00A12C8B" w:rsidRPr="00B524B9" w:rsidRDefault="00A12C8B" w:rsidP="00DC7920">
            <w:pPr>
              <w:widowControl/>
              <w:spacing w:line="195" w:lineRule="atLeast"/>
              <w:ind w:left="450"/>
              <w:rPr>
                <w:rFonts w:asciiTheme="minorHAnsi" w:eastAsiaTheme="minorHAnsi" w:hAnsiTheme="minorHAnsi" w:cstheme="minorHAnsi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156206564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13A70B84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17291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B524B9">
              <w:rPr>
                <w:rFonts w:asciiTheme="minorHAnsi" w:eastAsiaTheme="minorHAnsi" w:hAnsiTheme="minorHAnsi" w:cstheme="minorHAnsi"/>
              </w:rPr>
              <w:t> </w:t>
            </w:r>
          </w:p>
        </w:tc>
      </w:tr>
      <w:tr w:rsidR="00A12C8B" w:rsidRPr="00B524B9" w14:paraId="137391DD" w14:textId="77777777" w:rsidTr="00DC7920">
        <w:trPr>
          <w:gridAfter w:val="1"/>
          <w:wAfter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3AB0DF" w14:textId="77777777" w:rsidR="00A12C8B" w:rsidRPr="00B524B9" w:rsidRDefault="00A12C8B" w:rsidP="00DC7920">
            <w:pPr>
              <w:pStyle w:val="Default"/>
              <w:numPr>
                <w:ilvl w:val="0"/>
                <w:numId w:val="15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B524B9">
              <w:rPr>
                <w:rFonts w:asciiTheme="minorHAnsi" w:hAnsiTheme="minorHAnsi" w:cstheme="minorHAnsi"/>
                <w:sz w:val="22"/>
                <w:szCs w:val="22"/>
              </w:rPr>
              <w:t>The annual calendar, including all major school counseling activities, is publicized to students, families and education partners.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60519178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07A028A4" w14:textId="77777777" w:rsidR="00A12C8B" w:rsidRPr="000E324C" w:rsidRDefault="00A12C8B" w:rsidP="00DC7920">
                <w:pPr>
                  <w:widowControl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3D5F3" w14:textId="77777777" w:rsidR="00A12C8B" w:rsidRPr="00B524B9" w:rsidRDefault="00A12C8B" w:rsidP="00DC7920">
            <w:pPr>
              <w:widowControl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B524B9" w14:paraId="6474F85B" w14:textId="77777777" w:rsidTr="00DC7920">
        <w:trPr>
          <w:gridAfter w:val="1"/>
          <w:wAfter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F82CE" w14:textId="77777777" w:rsidR="00A12C8B" w:rsidRPr="00CA3AC4" w:rsidRDefault="00452E75" w:rsidP="00DC7920">
            <w:pPr>
              <w:pStyle w:val="Default"/>
              <w:numPr>
                <w:ilvl w:val="0"/>
                <w:numId w:val="15"/>
              </w:numPr>
              <w:ind w:left="45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A12C8B" w:rsidRPr="00B524B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Use of time</w:t>
              </w:r>
            </w:hyperlink>
            <w:r w:rsidR="00A12C8B" w:rsidRPr="00B524B9">
              <w:rPr>
                <w:rStyle w:val="A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C8B" w:rsidRPr="00B524B9">
              <w:rPr>
                <w:rFonts w:asciiTheme="minorHAnsi" w:hAnsiTheme="minorHAnsi" w:cstheme="minorHAnsi"/>
                <w:sz w:val="22"/>
                <w:szCs w:val="22"/>
              </w:rPr>
              <w:t xml:space="preserve">is monitored at least twice a year. 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122189734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0F3A0988" w14:textId="77777777" w:rsidR="00A12C8B" w:rsidRPr="000E324C" w:rsidRDefault="00A12C8B" w:rsidP="00DC7920">
                <w:pPr>
                  <w:widowControl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C6113" w14:textId="77777777" w:rsidR="00A12C8B" w:rsidRPr="00B524B9" w:rsidRDefault="00A12C8B" w:rsidP="00DC7920">
            <w:pPr>
              <w:widowControl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B524B9" w14:paraId="51423A40" w14:textId="77777777" w:rsidTr="00DC7920">
        <w:trPr>
          <w:gridAfter w:val="1"/>
          <w:wAfter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8AED2" w14:textId="77777777" w:rsidR="00A12C8B" w:rsidRPr="00B524B9" w:rsidRDefault="00A12C8B" w:rsidP="00DC7920">
            <w:pPr>
              <w:pStyle w:val="Default"/>
              <w:numPr>
                <w:ilvl w:val="0"/>
                <w:numId w:val="15"/>
              </w:numPr>
              <w:ind w:left="450"/>
              <w:rPr>
                <w:sz w:val="22"/>
                <w:szCs w:val="22"/>
              </w:rPr>
            </w:pPr>
            <w:r w:rsidRPr="00B524B9">
              <w:rPr>
                <w:rFonts w:asciiTheme="minorHAnsi" w:hAnsiTheme="minorHAnsi" w:cstheme="minorHAnsi"/>
                <w:sz w:val="22"/>
                <w:szCs w:val="22"/>
              </w:rPr>
              <w:t>ASCA recommends school counselors spend at least 80% of their time in direct and indirect services to students and 20% or less in program planning and school support.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173820586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2907A07B" w14:textId="77777777" w:rsidR="00A12C8B" w:rsidRPr="000E324C" w:rsidRDefault="00A12C8B" w:rsidP="00DC7920">
                <w:pPr>
                  <w:widowControl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461A2" w14:textId="77777777" w:rsidR="00A12C8B" w:rsidRPr="00B524B9" w:rsidRDefault="00A12C8B" w:rsidP="00DC7920">
            <w:pPr>
              <w:widowControl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B524B9" w14:paraId="328E2826" w14:textId="77777777" w:rsidTr="00DC7920">
        <w:trPr>
          <w:gridBefore w:val="1"/>
          <w:wBefore w:w="63" w:type="dxa"/>
        </w:trPr>
        <w:tc>
          <w:tcPr>
            <w:tcW w:w="9447" w:type="dxa"/>
            <w:gridSpan w:val="6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17E24" w14:textId="77777777" w:rsidR="00A12C8B" w:rsidRPr="00B524B9" w:rsidRDefault="00A12C8B" w:rsidP="00DC7920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The school counselor(s) 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e</w:t>
            </w:r>
            <w:r w:rsidRPr="00B524B9">
              <w:rPr>
                <w:rFonts w:asciiTheme="minorHAnsi" w:eastAsiaTheme="minorHAnsi" w:hAnsiTheme="minorHAnsi" w:cstheme="minorHAnsi"/>
                <w:b/>
                <w:bCs/>
              </w:rPr>
              <w:t>ducate about and advocate for the school counseling program.</w:t>
            </w:r>
          </w:p>
          <w:p w14:paraId="3E112390" w14:textId="77777777" w:rsidR="00A12C8B" w:rsidRPr="00B524B9" w:rsidRDefault="00A12C8B" w:rsidP="00DC7920">
            <w:pPr>
              <w:widowControl/>
              <w:rPr>
                <w:rFonts w:asciiTheme="minorHAnsi" w:eastAsia="Times New Roman" w:hAnsiTheme="minorHAnsi" w:cstheme="minorHAnsi"/>
              </w:rPr>
            </w:pPr>
          </w:p>
        </w:tc>
      </w:tr>
      <w:tr w:rsidR="00A12C8B" w:rsidRPr="00B524B9" w14:paraId="00D4FB4D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A715AB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F70F1F" w14:textId="77777777" w:rsidR="00A12C8B" w:rsidRPr="00B524B9" w:rsidRDefault="00A12C8B" w:rsidP="00DC7920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524B9">
              <w:rPr>
                <w:rFonts w:asciiTheme="minorHAnsi" w:eastAsia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BF579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524B9">
              <w:rPr>
                <w:rFonts w:asciiTheme="minorHAnsi" w:eastAsiaTheme="minorHAnsi" w:hAnsiTheme="minorHAnsi" w:cstheme="minorHAnsi"/>
                <w:b/>
                <w:bCs/>
              </w:rPr>
              <w:t>Comments</w:t>
            </w:r>
          </w:p>
        </w:tc>
      </w:tr>
      <w:tr w:rsidR="00A12C8B" w:rsidRPr="00B524B9" w14:paraId="1B2F914C" w14:textId="77777777" w:rsidTr="00DC7920">
        <w:trPr>
          <w:gridAfter w:val="1"/>
          <w:wAfter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9725F" w14:textId="77777777" w:rsidR="00A12C8B" w:rsidRPr="00B524B9" w:rsidRDefault="00A12C8B" w:rsidP="00DC7920">
            <w:pPr>
              <w:pStyle w:val="Default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4731">
              <w:rPr>
                <w:rStyle w:val="A16"/>
                <w:rFonts w:asciiTheme="minorHAnsi" w:hAnsiTheme="minorHAnsi" w:cstheme="minorHAnsi"/>
                <w:color w:val="0563C1"/>
                <w:sz w:val="22"/>
                <w:szCs w:val="22"/>
              </w:rPr>
              <w:t xml:space="preserve">The annual administrator conference </w:t>
            </w:r>
            <w:r w:rsidRPr="00B524B9">
              <w:rPr>
                <w:rFonts w:asciiTheme="minorHAnsi" w:hAnsiTheme="minorHAnsi" w:cstheme="minorHAnsi"/>
                <w:sz w:val="22"/>
                <w:szCs w:val="22"/>
              </w:rPr>
              <w:t xml:space="preserve">is held with the administrator in charge of the school counseling program to educate about the program’s impact and advocate for its organization, goals, plans and use of time. </w:t>
            </w:r>
          </w:p>
          <w:p w14:paraId="36655F3C" w14:textId="77777777" w:rsidR="00A12C8B" w:rsidRPr="00B524B9" w:rsidRDefault="00A12C8B" w:rsidP="00DC7920">
            <w:pPr>
              <w:widowControl/>
              <w:spacing w:line="195" w:lineRule="atLeast"/>
              <w:ind w:left="360"/>
              <w:rPr>
                <w:rFonts w:asciiTheme="minorHAnsi" w:eastAsiaTheme="minorHAnsi" w:hAnsiTheme="minorHAnsi" w:cstheme="minorHAnsi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148859929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6A035306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95000C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B524B9">
              <w:rPr>
                <w:rFonts w:asciiTheme="minorHAnsi" w:eastAsiaTheme="minorHAnsi" w:hAnsiTheme="minorHAnsi" w:cstheme="minorHAnsi"/>
              </w:rPr>
              <w:t> </w:t>
            </w:r>
          </w:p>
        </w:tc>
      </w:tr>
      <w:tr w:rsidR="00A12C8B" w:rsidRPr="00B524B9" w14:paraId="6CAECB62" w14:textId="77777777" w:rsidTr="00DC7920">
        <w:trPr>
          <w:gridAfter w:val="1"/>
          <w:wAfter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5C849" w14:textId="77777777" w:rsidR="00A12C8B" w:rsidRPr="00B524B9" w:rsidRDefault="00A12C8B" w:rsidP="00DC7920">
            <w:pPr>
              <w:pStyle w:val="Default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4731">
              <w:rPr>
                <w:rStyle w:val="A16"/>
                <w:rFonts w:asciiTheme="minorHAnsi" w:hAnsiTheme="minorHAnsi" w:cstheme="minorHAnsi"/>
                <w:color w:val="0563C1"/>
                <w:sz w:val="22"/>
                <w:szCs w:val="22"/>
              </w:rPr>
              <w:t>Fall</w:t>
            </w:r>
            <w:r w:rsidRPr="00B524B9">
              <w:rPr>
                <w:rStyle w:val="A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4B9">
              <w:rPr>
                <w:rFonts w:asciiTheme="minorHAnsi" w:hAnsiTheme="minorHAnsi" w:cstheme="minorHAnsi"/>
                <w:sz w:val="22"/>
                <w:szCs w:val="22"/>
              </w:rPr>
              <w:t xml:space="preserve">and spring </w:t>
            </w:r>
            <w:r w:rsidRPr="00994731">
              <w:rPr>
                <w:rStyle w:val="A16"/>
                <w:rFonts w:asciiTheme="minorHAnsi" w:hAnsiTheme="minorHAnsi" w:cstheme="minorHAnsi"/>
                <w:color w:val="0563C1"/>
                <w:sz w:val="22"/>
                <w:szCs w:val="22"/>
              </w:rPr>
              <w:t>advisory council meetings</w:t>
            </w:r>
            <w:r w:rsidRPr="00B524B9">
              <w:rPr>
                <w:rStyle w:val="A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4B9">
              <w:rPr>
                <w:rFonts w:asciiTheme="minorHAnsi" w:hAnsiTheme="minorHAnsi" w:cstheme="minorHAnsi"/>
                <w:sz w:val="22"/>
                <w:szCs w:val="22"/>
              </w:rPr>
              <w:t>educate about and advocate for the school counseling program with education partners.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162745540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2C414A6C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0EA06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B524B9" w14:paraId="11004ACC" w14:textId="77777777" w:rsidTr="00DC7920">
        <w:trPr>
          <w:gridAfter w:val="1"/>
          <w:wAfter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D5B54" w14:textId="77777777" w:rsidR="00A12C8B" w:rsidRPr="00B524B9" w:rsidRDefault="00A12C8B" w:rsidP="00DC7920">
            <w:pPr>
              <w:pStyle w:val="Default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524B9">
              <w:rPr>
                <w:rFonts w:asciiTheme="minorHAnsi" w:hAnsiTheme="minorHAnsi" w:cstheme="minorHAnsi"/>
                <w:sz w:val="22"/>
                <w:szCs w:val="22"/>
              </w:rPr>
              <w:t xml:space="preserve">School counseling program information is communicated to students and families, and the program’s impact is shared with decision-makers and other education partners. 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57085281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63654835" w14:textId="77777777" w:rsidR="00A12C8B" w:rsidRPr="000E324C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FF6EA" w14:textId="77777777" w:rsidR="00A12C8B" w:rsidRPr="00B524B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</w:tr>
      <w:tr w:rsidR="00A12C8B" w:rsidRPr="000C4B39" w14:paraId="2EE3B569" w14:textId="77777777" w:rsidTr="00DC7920">
        <w:trPr>
          <w:gridBefore w:val="1"/>
          <w:wBefore w:w="63" w:type="dxa"/>
        </w:trPr>
        <w:tc>
          <w:tcPr>
            <w:tcW w:w="9447" w:type="dxa"/>
            <w:gridSpan w:val="6"/>
            <w:tcBorders>
              <w:top w:val="single" w:sz="48" w:space="0" w:color="FFFFFF" w:themeColor="background1"/>
              <w:left w:val="single" w:sz="4" w:space="0" w:color="auto"/>
              <w:bottom w:val="single" w:sz="48" w:space="0" w:color="FFFFFF" w:themeColor="background1"/>
              <w:right w:val="single" w:sz="4" w:space="0" w:color="auto"/>
            </w:tcBorders>
            <w:shd w:val="clear" w:color="auto" w:fill="8D173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23B24" w14:textId="77777777" w:rsidR="00A12C8B" w:rsidRPr="000C4B39" w:rsidRDefault="00A12C8B" w:rsidP="00DC7920">
            <w:pPr>
              <w:widowControl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C4B39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ASSESS</w:t>
            </w:r>
          </w:p>
        </w:tc>
      </w:tr>
      <w:tr w:rsidR="00A12C8B" w:rsidRPr="003E2DE5" w14:paraId="54E5D953" w14:textId="77777777" w:rsidTr="00A12C8B">
        <w:trPr>
          <w:gridBefore w:val="1"/>
          <w:wBefore w:w="63" w:type="dxa"/>
          <w:trHeight w:val="162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B3551C" w14:textId="77777777" w:rsidR="00A12C8B" w:rsidRPr="000C4B3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D4F674" w14:textId="77777777" w:rsidR="00A12C8B" w:rsidRPr="003E2DE5" w:rsidRDefault="00A12C8B" w:rsidP="00DC7920">
            <w:pPr>
              <w:widowControl/>
              <w:spacing w:line="195" w:lineRule="atLeast"/>
              <w:jc w:val="center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</w:rPr>
            </w:pPr>
            <w:r w:rsidRPr="003E2DE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F8D8B" w14:textId="77777777" w:rsidR="00A12C8B" w:rsidRPr="003E2DE5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3E2DE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A12C8B" w:rsidRPr="000C4B39" w14:paraId="3E5C73FB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CF181A" w14:textId="77777777" w:rsidR="00A12C8B" w:rsidRPr="00CA3AC4" w:rsidRDefault="00A12C8B" w:rsidP="00DC7920">
            <w:pPr>
              <w:pStyle w:val="ListParagraph"/>
              <w:widowControl/>
              <w:numPr>
                <w:ilvl w:val="0"/>
                <w:numId w:val="19"/>
              </w:numPr>
              <w:spacing w:line="195" w:lineRule="atLeast"/>
              <w:rPr>
                <w:rFonts w:asciiTheme="minorHAnsi" w:hAnsiTheme="minorHAnsi" w:cstheme="minorHAnsi"/>
              </w:rPr>
            </w:pPr>
            <w:r w:rsidRPr="00CA3AC4">
              <w:rPr>
                <w:rFonts w:asciiTheme="minorHAnsi" w:hAnsiTheme="minorHAnsi" w:cstheme="minorHAnsi"/>
              </w:rPr>
              <w:t>Achievement Gap, Lesson Plan and Small Group data reports completed.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151245165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73DC53D7" w14:textId="77777777" w:rsidR="00A12C8B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 w:rsidRPr="000E324C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95A5C" w14:textId="77777777" w:rsidR="00A12C8B" w:rsidRPr="000C4B3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A12C8B" w:rsidRPr="000C4B39" w14:paraId="5F7FAC8E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DA47FC" w14:textId="77777777" w:rsidR="00A12C8B" w:rsidRPr="00CA3AC4" w:rsidRDefault="00A12C8B" w:rsidP="00DC7920">
            <w:pPr>
              <w:pStyle w:val="ListParagraph"/>
              <w:widowControl/>
              <w:numPr>
                <w:ilvl w:val="0"/>
                <w:numId w:val="19"/>
              </w:numPr>
              <w:spacing w:line="195" w:lineRule="atLeast"/>
              <w:rPr>
                <w:rFonts w:asciiTheme="minorHAnsi" w:hAnsiTheme="minorHAnsi" w:cstheme="minorHAnsi"/>
              </w:rPr>
            </w:pPr>
            <w:r w:rsidRPr="00CA3AC4">
              <w:rPr>
                <w:rFonts w:asciiTheme="minorHAnsi" w:hAnsiTheme="minorHAnsi" w:cstheme="minorHAnsi"/>
              </w:rPr>
              <w:t>Achievement Gap, Lesson Plan and Small Group data reports shared with education partners.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30004302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00088CA8" w14:textId="77777777" w:rsidR="00A12C8B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08B11E" w14:textId="77777777" w:rsidR="00A12C8B" w:rsidRPr="000C4B3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A12C8B" w:rsidRPr="000C4B39" w14:paraId="1A6816A0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BB733" w14:textId="77777777" w:rsidR="00A12C8B" w:rsidRPr="00CA3AC4" w:rsidRDefault="00A12C8B" w:rsidP="00DC7920">
            <w:pPr>
              <w:pStyle w:val="ListParagraph"/>
              <w:widowControl/>
              <w:numPr>
                <w:ilvl w:val="0"/>
                <w:numId w:val="19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r w:rsidRPr="006D0BA1">
              <w:rPr>
                <w:rFonts w:asciiTheme="minorHAnsi" w:eastAsiaTheme="minorHAnsi" w:hAnsiTheme="minorHAnsi" w:cstheme="minorHAnsi"/>
              </w:rPr>
              <w:t>School Counseling Program Assessment</w:t>
            </w:r>
            <w:r w:rsidRPr="00CA3AC4">
              <w:rPr>
                <w:rFonts w:asciiTheme="minorHAnsi" w:eastAsiaTheme="minorHAnsi" w:hAnsiTheme="minorHAnsi" w:cstheme="minorHAnsi"/>
              </w:rPr>
              <w:t xml:space="preserve"> is completed.</w:t>
            </w:r>
          </w:p>
          <w:p w14:paraId="1C8003C9" w14:textId="77777777" w:rsidR="00A12C8B" w:rsidRPr="00CA3AC4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6850447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761DEAD7" w14:textId="77777777" w:rsidR="00A12C8B" w:rsidRPr="000C4B39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73C7A" w14:textId="77777777" w:rsidR="00A12C8B" w:rsidRPr="000C4B3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C4B39">
              <w:rPr>
                <w:rFonts w:asciiTheme="minorHAnsi" w:eastAsia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A12C8B" w:rsidRPr="000C4B39" w14:paraId="3032D8A2" w14:textId="77777777" w:rsidTr="00DC7920">
        <w:trPr>
          <w:gridBefore w:val="1"/>
          <w:wBefore w:w="63" w:type="dxa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8A6CF" w14:textId="77777777" w:rsidR="00A12C8B" w:rsidRPr="00CA3AC4" w:rsidRDefault="00452E75" w:rsidP="00DC7920">
            <w:pPr>
              <w:pStyle w:val="ListParagraph"/>
              <w:widowControl/>
              <w:numPr>
                <w:ilvl w:val="0"/>
                <w:numId w:val="19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hyperlink r:id="rId19" w:history="1">
              <w:r w:rsidR="00A12C8B" w:rsidRPr="00CA3AC4">
                <w:rPr>
                  <w:rStyle w:val="Hyperlink"/>
                  <w:rFonts w:asciiTheme="minorHAnsi" w:eastAsiaTheme="minorHAnsi" w:hAnsiTheme="minorHAnsi" w:cstheme="minorHAnsi"/>
                </w:rPr>
                <w:t>ASCA School Counselor Professional Standards &amp; Competencies assessment</w:t>
              </w:r>
            </w:hyperlink>
            <w:r w:rsidR="00A12C8B" w:rsidRPr="00CA3AC4">
              <w:rPr>
                <w:rFonts w:asciiTheme="minorHAnsi" w:eastAsiaTheme="minorHAnsi" w:hAnsiTheme="minorHAnsi" w:cstheme="minorHAnsi"/>
              </w:rPr>
              <w:t xml:space="preserve"> is completed.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-30941245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66640CE4" w14:textId="77777777" w:rsidR="00A12C8B" w:rsidRPr="000C4B39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F81CA" w14:textId="77777777" w:rsidR="00A12C8B" w:rsidRPr="000C4B3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C4B39">
              <w:rPr>
                <w:rFonts w:asciiTheme="minorHAnsi" w:eastAsia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A12C8B" w:rsidRPr="000C4B39" w14:paraId="2C9F8BF6" w14:textId="77777777" w:rsidTr="00DC7920">
        <w:trPr>
          <w:gridBefore w:val="1"/>
          <w:wBefore w:w="63" w:type="dxa"/>
          <w:trHeight w:val="20"/>
        </w:trPr>
        <w:tc>
          <w:tcPr>
            <w:tcW w:w="548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D85CF" w14:textId="77777777" w:rsidR="00A12C8B" w:rsidRPr="00CA3AC4" w:rsidRDefault="00452E75" w:rsidP="00DC7920">
            <w:pPr>
              <w:pStyle w:val="ListParagraph"/>
              <w:widowControl/>
              <w:numPr>
                <w:ilvl w:val="0"/>
                <w:numId w:val="19"/>
              </w:numPr>
              <w:spacing w:line="195" w:lineRule="atLeast"/>
              <w:rPr>
                <w:rFonts w:asciiTheme="minorHAnsi" w:eastAsiaTheme="minorHAnsi" w:hAnsiTheme="minorHAnsi" w:cstheme="minorHAnsi"/>
              </w:rPr>
            </w:pPr>
            <w:hyperlink r:id="rId20" w:history="1">
              <w:r w:rsidR="00A12C8B" w:rsidRPr="00CA3AC4">
                <w:rPr>
                  <w:rStyle w:val="Hyperlink"/>
                  <w:rFonts w:asciiTheme="minorHAnsi" w:eastAsiaTheme="minorHAnsi" w:hAnsiTheme="minorHAnsi" w:cstheme="minorHAnsi"/>
                </w:rPr>
                <w:t>School Counseling Performance Appraisal</w:t>
              </w:r>
            </w:hyperlink>
            <w:r w:rsidR="00A12C8B" w:rsidRPr="00CA3AC4">
              <w:rPr>
                <w:rFonts w:asciiTheme="minorHAnsi" w:eastAsiaTheme="minorHAnsi" w:hAnsiTheme="minorHAnsi" w:cstheme="minorHAnsi"/>
              </w:rPr>
              <w:t xml:space="preserve"> is conducted annually.</w:t>
            </w:r>
          </w:p>
        </w:tc>
        <w:sdt>
          <w:sdtPr>
            <w:rPr>
              <w:rFonts w:asciiTheme="minorHAnsi" w:eastAsiaTheme="minorHAnsi" w:hAnsiTheme="minorHAnsi" w:cstheme="minorHAnsi"/>
              <w:sz w:val="36"/>
              <w:szCs w:val="36"/>
            </w:rPr>
            <w:id w:val="92500280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tcMar>
                  <w:top w:w="60" w:type="dxa"/>
                  <w:left w:w="60" w:type="dxa"/>
                  <w:bottom w:w="60" w:type="dxa"/>
                  <w:right w:w="60" w:type="dxa"/>
                </w:tcMar>
                <w:hideMark/>
              </w:tcPr>
              <w:p w14:paraId="00F33091" w14:textId="77777777" w:rsidR="00A12C8B" w:rsidRPr="000C4B39" w:rsidRDefault="00A12C8B" w:rsidP="00DC7920">
                <w:pPr>
                  <w:widowControl/>
                  <w:spacing w:line="195" w:lineRule="atLeast"/>
                  <w:jc w:val="center"/>
                  <w:rPr>
                    <w:rFonts w:asciiTheme="minorHAnsi" w:eastAsia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AE067" w14:textId="77777777" w:rsidR="00A12C8B" w:rsidRPr="000C4B39" w:rsidRDefault="00A12C8B" w:rsidP="00DC7920">
            <w:pPr>
              <w:widowControl/>
              <w:spacing w:line="195" w:lineRule="atLeas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C4B39">
              <w:rPr>
                <w:rFonts w:asciiTheme="minorHAnsi" w:eastAsia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0BB3278A" w14:textId="77777777" w:rsidR="00D515ED" w:rsidRPr="002171CB" w:rsidRDefault="00D515ED" w:rsidP="00A12C8B"/>
    <w:sectPr w:rsidR="00D515ED" w:rsidRPr="002171CB" w:rsidSect="002D09C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2016" w:right="1440" w:bottom="864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B6863" w14:textId="77777777" w:rsidR="00452E75" w:rsidRDefault="00452E75" w:rsidP="006A2EA9">
      <w:r>
        <w:separator/>
      </w:r>
    </w:p>
  </w:endnote>
  <w:endnote w:type="continuationSeparator" w:id="0">
    <w:p w14:paraId="662F86EC" w14:textId="77777777" w:rsidR="00452E75" w:rsidRDefault="00452E75" w:rsidP="006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utiger">
    <w:altName w:val="Calibri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 LT Pro 55 Roman">
    <w:panose1 w:val="020B0602020204020204"/>
    <w:charset w:val="4D"/>
    <w:family w:val="swiss"/>
    <w:notTrueType/>
    <w:pitch w:val="variable"/>
    <w:sig w:usb0="A00000AF" w:usb1="50002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F6980" w14:textId="77777777" w:rsidR="00890439" w:rsidRDefault="00890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F730F" w14:textId="4C13B266" w:rsidR="002A5A92" w:rsidRPr="003522BB" w:rsidRDefault="002A5A92" w:rsidP="002A5A92">
    <w:pPr>
      <w:pStyle w:val="Footer"/>
      <w:rPr>
        <w:rFonts w:ascii="Aptos" w:hAnsi="Aptos"/>
        <w:sz w:val="16"/>
        <w:szCs w:val="16"/>
      </w:rPr>
    </w:pPr>
    <w:r w:rsidRPr="00C2318D">
      <w:rPr>
        <w:rFonts w:ascii="Aptos" w:eastAsia="Times New Roman" w:hAnsi="Aptos" w:cs="Times New Roman"/>
        <w:color w:val="000000"/>
        <w:sz w:val="16"/>
        <w:szCs w:val="16"/>
      </w:rPr>
      <w:t xml:space="preserve">ASCA National Model® Fifth Edition </w:t>
    </w:r>
    <w:r w:rsidR="001B55E6">
      <w:rPr>
        <w:rFonts w:ascii="Aptos" w:eastAsia="Times New Roman" w:hAnsi="Aptos" w:cs="Times New Roman"/>
        <w:color w:val="000000"/>
        <w:sz w:val="16"/>
        <w:szCs w:val="16"/>
      </w:rPr>
      <w:tab/>
    </w:r>
    <w:r w:rsidR="001B55E6" w:rsidRPr="001B55E6">
      <w:rPr>
        <w:rFonts w:ascii="Aptos" w:eastAsia="Times New Roman" w:hAnsi="Aptos" w:cs="Times New Roman"/>
        <w:color w:val="000000"/>
        <w:sz w:val="16"/>
        <w:szCs w:val="16"/>
      </w:rPr>
      <w:fldChar w:fldCharType="begin"/>
    </w:r>
    <w:r w:rsidR="001B55E6" w:rsidRPr="001B55E6">
      <w:rPr>
        <w:rFonts w:ascii="Aptos" w:eastAsia="Times New Roman" w:hAnsi="Aptos" w:cs="Times New Roman"/>
        <w:color w:val="000000"/>
        <w:sz w:val="16"/>
        <w:szCs w:val="16"/>
      </w:rPr>
      <w:instrText xml:space="preserve"> PAGE   \* MERGEFORMAT </w:instrText>
    </w:r>
    <w:r w:rsidR="001B55E6" w:rsidRPr="001B55E6">
      <w:rPr>
        <w:rFonts w:ascii="Aptos" w:eastAsia="Times New Roman" w:hAnsi="Aptos" w:cs="Times New Roman"/>
        <w:color w:val="000000"/>
        <w:sz w:val="16"/>
        <w:szCs w:val="16"/>
      </w:rPr>
      <w:fldChar w:fldCharType="separate"/>
    </w:r>
    <w:r w:rsidR="001B55E6" w:rsidRPr="001B55E6">
      <w:rPr>
        <w:rFonts w:ascii="Aptos" w:eastAsia="Times New Roman" w:hAnsi="Aptos" w:cs="Times New Roman"/>
        <w:noProof/>
        <w:color w:val="000000"/>
        <w:sz w:val="16"/>
        <w:szCs w:val="16"/>
      </w:rPr>
      <w:t>1</w:t>
    </w:r>
    <w:r w:rsidR="001B55E6" w:rsidRPr="001B55E6">
      <w:rPr>
        <w:rFonts w:ascii="Aptos" w:eastAsia="Times New Roman" w:hAnsi="Aptos" w:cs="Times New Roman"/>
        <w:noProof/>
        <w:color w:val="000000"/>
        <w:sz w:val="16"/>
        <w:szCs w:val="16"/>
      </w:rPr>
      <w:fldChar w:fldCharType="end"/>
    </w:r>
    <w:r w:rsidRPr="00C2318D">
      <w:rPr>
        <w:rFonts w:ascii="Aptos" w:hAnsi="Aptos"/>
        <w:color w:val="000000"/>
        <w:sz w:val="16"/>
        <w:szCs w:val="16"/>
      </w:rPr>
      <w:tab/>
    </w:r>
    <w:r w:rsidR="005C4D76">
      <w:rPr>
        <w:rFonts w:ascii="Aptos" w:hAnsi="Aptos"/>
        <w:color w:val="000000"/>
        <w:sz w:val="16"/>
        <w:szCs w:val="16"/>
      </w:rPr>
      <w:t>9</w:t>
    </w:r>
    <w:r w:rsidRPr="003522BB">
      <w:rPr>
        <w:rFonts w:ascii="Aptos" w:hAnsi="Aptos"/>
        <w:color w:val="000000"/>
        <w:sz w:val="16"/>
        <w:szCs w:val="16"/>
      </w:rPr>
      <w:t>/25</w:t>
    </w:r>
  </w:p>
  <w:p w14:paraId="34F689CC" w14:textId="60145861" w:rsidR="00D85F4A" w:rsidRPr="002A5A92" w:rsidRDefault="00D85F4A" w:rsidP="002A5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E0BB" w14:textId="77777777" w:rsidR="00890439" w:rsidRDefault="00890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EEDE7" w14:textId="77777777" w:rsidR="00452E75" w:rsidRDefault="00452E75" w:rsidP="006A2EA9">
      <w:r>
        <w:separator/>
      </w:r>
    </w:p>
  </w:footnote>
  <w:footnote w:type="continuationSeparator" w:id="0">
    <w:p w14:paraId="520E0597" w14:textId="77777777" w:rsidR="00452E75" w:rsidRDefault="00452E75" w:rsidP="006A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3D4F" w14:textId="77777777" w:rsidR="00890439" w:rsidRDefault="00890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F8A46" w14:textId="6ABE46EE" w:rsidR="0052618B" w:rsidRDefault="00890439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20B41991" wp14:editId="14B13A75">
          <wp:simplePos x="0" y="0"/>
          <wp:positionH relativeFrom="page">
            <wp:posOffset>0</wp:posOffset>
          </wp:positionH>
          <wp:positionV relativeFrom="paragraph">
            <wp:posOffset>-450166</wp:posOffset>
          </wp:positionV>
          <wp:extent cx="7773516" cy="1030372"/>
          <wp:effectExtent l="0" t="0" r="0" b="0"/>
          <wp:wrapNone/>
          <wp:docPr id="314841836" name="Picture 314841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square with white lin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516" cy="1030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2ADB" w14:textId="77777777" w:rsidR="00890439" w:rsidRDefault="00890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A81"/>
    <w:multiLevelType w:val="hybridMultilevel"/>
    <w:tmpl w:val="25685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80DFF"/>
    <w:multiLevelType w:val="hybridMultilevel"/>
    <w:tmpl w:val="2552289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0D8F"/>
    <w:multiLevelType w:val="hybridMultilevel"/>
    <w:tmpl w:val="A03801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14101"/>
    <w:multiLevelType w:val="hybridMultilevel"/>
    <w:tmpl w:val="BD46BBD4"/>
    <w:lvl w:ilvl="0" w:tplc="496E8F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94FF0"/>
    <w:multiLevelType w:val="hybridMultilevel"/>
    <w:tmpl w:val="DE0E45AA"/>
    <w:lvl w:ilvl="0" w:tplc="0C9C315C">
      <w:start w:val="1"/>
      <w:numFmt w:val="bullet"/>
      <w:lvlText w:val=""/>
      <w:lvlJc w:val="left"/>
      <w:pPr>
        <w:ind w:left="77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12E527F"/>
    <w:multiLevelType w:val="hybridMultilevel"/>
    <w:tmpl w:val="BDA611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836D1"/>
    <w:multiLevelType w:val="hybridMultilevel"/>
    <w:tmpl w:val="5D52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348B9"/>
    <w:multiLevelType w:val="hybridMultilevel"/>
    <w:tmpl w:val="56BE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D6918"/>
    <w:multiLevelType w:val="hybridMultilevel"/>
    <w:tmpl w:val="F7A63D5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24BFF"/>
    <w:multiLevelType w:val="hybridMultilevel"/>
    <w:tmpl w:val="7D5E0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779"/>
    <w:multiLevelType w:val="hybridMultilevel"/>
    <w:tmpl w:val="6FE4E9A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11B2B"/>
    <w:multiLevelType w:val="hybridMultilevel"/>
    <w:tmpl w:val="E990C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D52CF"/>
    <w:multiLevelType w:val="hybridMultilevel"/>
    <w:tmpl w:val="89946D8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603FE5"/>
    <w:multiLevelType w:val="hybridMultilevel"/>
    <w:tmpl w:val="D046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CCD"/>
    <w:multiLevelType w:val="hybridMultilevel"/>
    <w:tmpl w:val="AB6CD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4E72"/>
    <w:multiLevelType w:val="hybridMultilevel"/>
    <w:tmpl w:val="628C0D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A1989"/>
    <w:multiLevelType w:val="hybridMultilevel"/>
    <w:tmpl w:val="84EA69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E723A0"/>
    <w:multiLevelType w:val="hybridMultilevel"/>
    <w:tmpl w:val="7D1E61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110DE9"/>
    <w:multiLevelType w:val="hybridMultilevel"/>
    <w:tmpl w:val="CC3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70690"/>
    <w:multiLevelType w:val="hybridMultilevel"/>
    <w:tmpl w:val="03F8A65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50855"/>
    <w:multiLevelType w:val="hybridMultilevel"/>
    <w:tmpl w:val="A2620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020558"/>
    <w:multiLevelType w:val="hybridMultilevel"/>
    <w:tmpl w:val="6C0A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7034"/>
    <w:multiLevelType w:val="hybridMultilevel"/>
    <w:tmpl w:val="AC90A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A90930"/>
    <w:multiLevelType w:val="hybridMultilevel"/>
    <w:tmpl w:val="46A0F28C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C557F"/>
    <w:multiLevelType w:val="hybridMultilevel"/>
    <w:tmpl w:val="84EA69AA"/>
    <w:lvl w:ilvl="0" w:tplc="480C62D6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E456F1"/>
    <w:multiLevelType w:val="hybridMultilevel"/>
    <w:tmpl w:val="4DCCF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42EBE"/>
    <w:multiLevelType w:val="hybridMultilevel"/>
    <w:tmpl w:val="A1920FCE"/>
    <w:lvl w:ilvl="0" w:tplc="9BAA4CA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21"/>
  </w:num>
  <w:num w:numId="5">
    <w:abstractNumId w:val="19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20"/>
  </w:num>
  <w:num w:numId="12">
    <w:abstractNumId w:val="7"/>
  </w:num>
  <w:num w:numId="13">
    <w:abstractNumId w:val="26"/>
  </w:num>
  <w:num w:numId="14">
    <w:abstractNumId w:val="15"/>
  </w:num>
  <w:num w:numId="15">
    <w:abstractNumId w:val="25"/>
  </w:num>
  <w:num w:numId="16">
    <w:abstractNumId w:val="14"/>
  </w:num>
  <w:num w:numId="17">
    <w:abstractNumId w:val="2"/>
  </w:num>
  <w:num w:numId="18">
    <w:abstractNumId w:val="24"/>
  </w:num>
  <w:num w:numId="19">
    <w:abstractNumId w:val="16"/>
  </w:num>
  <w:num w:numId="20">
    <w:abstractNumId w:val="3"/>
  </w:num>
  <w:num w:numId="21">
    <w:abstractNumId w:val="5"/>
  </w:num>
  <w:num w:numId="22">
    <w:abstractNumId w:val="12"/>
  </w:num>
  <w:num w:numId="23">
    <w:abstractNumId w:val="17"/>
  </w:num>
  <w:num w:numId="24">
    <w:abstractNumId w:val="18"/>
  </w:num>
  <w:num w:numId="25">
    <w:abstractNumId w:val="22"/>
  </w:num>
  <w:num w:numId="26">
    <w:abstractNumId w:val="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71"/>
    <w:rsid w:val="0000430B"/>
    <w:rsid w:val="00017DDC"/>
    <w:rsid w:val="0002610D"/>
    <w:rsid w:val="00032D3E"/>
    <w:rsid w:val="00043B6A"/>
    <w:rsid w:val="00044E30"/>
    <w:rsid w:val="00047BD3"/>
    <w:rsid w:val="0005317A"/>
    <w:rsid w:val="00056CD1"/>
    <w:rsid w:val="00072B1D"/>
    <w:rsid w:val="00095DE0"/>
    <w:rsid w:val="000A2C4D"/>
    <w:rsid w:val="000B3F13"/>
    <w:rsid w:val="000C4B39"/>
    <w:rsid w:val="000D3DF0"/>
    <w:rsid w:val="000D5763"/>
    <w:rsid w:val="000E324C"/>
    <w:rsid w:val="000F010D"/>
    <w:rsid w:val="000F70D7"/>
    <w:rsid w:val="000F7956"/>
    <w:rsid w:val="00117680"/>
    <w:rsid w:val="0013234E"/>
    <w:rsid w:val="00144AE8"/>
    <w:rsid w:val="00145DC2"/>
    <w:rsid w:val="0014613A"/>
    <w:rsid w:val="00147B2C"/>
    <w:rsid w:val="00163205"/>
    <w:rsid w:val="00164138"/>
    <w:rsid w:val="001756C8"/>
    <w:rsid w:val="00192295"/>
    <w:rsid w:val="00196891"/>
    <w:rsid w:val="001B20D1"/>
    <w:rsid w:val="001B55E6"/>
    <w:rsid w:val="001B6F0C"/>
    <w:rsid w:val="001D69B6"/>
    <w:rsid w:val="001E4312"/>
    <w:rsid w:val="002171CB"/>
    <w:rsid w:val="00223CDF"/>
    <w:rsid w:val="00234D0E"/>
    <w:rsid w:val="002378A4"/>
    <w:rsid w:val="00252BC2"/>
    <w:rsid w:val="0026039C"/>
    <w:rsid w:val="00266F1F"/>
    <w:rsid w:val="00273BCE"/>
    <w:rsid w:val="0027602C"/>
    <w:rsid w:val="002A4D3D"/>
    <w:rsid w:val="002A5A92"/>
    <w:rsid w:val="002D09CB"/>
    <w:rsid w:val="002D211E"/>
    <w:rsid w:val="002E544A"/>
    <w:rsid w:val="002F4F11"/>
    <w:rsid w:val="002F7C42"/>
    <w:rsid w:val="0031070A"/>
    <w:rsid w:val="00347AAC"/>
    <w:rsid w:val="00360F64"/>
    <w:rsid w:val="00372556"/>
    <w:rsid w:val="00374694"/>
    <w:rsid w:val="003748BA"/>
    <w:rsid w:val="00394AC5"/>
    <w:rsid w:val="003A507E"/>
    <w:rsid w:val="003B1350"/>
    <w:rsid w:val="003B3C01"/>
    <w:rsid w:val="003B6312"/>
    <w:rsid w:val="003D09F7"/>
    <w:rsid w:val="003E05F5"/>
    <w:rsid w:val="003E2DE5"/>
    <w:rsid w:val="003F7A3B"/>
    <w:rsid w:val="00405F1F"/>
    <w:rsid w:val="00410677"/>
    <w:rsid w:val="0041222B"/>
    <w:rsid w:val="004367A2"/>
    <w:rsid w:val="00452E75"/>
    <w:rsid w:val="00466F47"/>
    <w:rsid w:val="00476742"/>
    <w:rsid w:val="004866D9"/>
    <w:rsid w:val="00492E12"/>
    <w:rsid w:val="004B326F"/>
    <w:rsid w:val="004B4D71"/>
    <w:rsid w:val="004E0053"/>
    <w:rsid w:val="004F1AA6"/>
    <w:rsid w:val="004F2BDD"/>
    <w:rsid w:val="004F4247"/>
    <w:rsid w:val="00504522"/>
    <w:rsid w:val="0052618B"/>
    <w:rsid w:val="00531A25"/>
    <w:rsid w:val="0053615F"/>
    <w:rsid w:val="00536BD7"/>
    <w:rsid w:val="005629D0"/>
    <w:rsid w:val="00566A60"/>
    <w:rsid w:val="00574A35"/>
    <w:rsid w:val="005B5755"/>
    <w:rsid w:val="005C046D"/>
    <w:rsid w:val="005C165B"/>
    <w:rsid w:val="005C4D76"/>
    <w:rsid w:val="005C5329"/>
    <w:rsid w:val="005C5408"/>
    <w:rsid w:val="005D4743"/>
    <w:rsid w:val="005D54B4"/>
    <w:rsid w:val="005F6F1E"/>
    <w:rsid w:val="00620188"/>
    <w:rsid w:val="006202B8"/>
    <w:rsid w:val="00636C42"/>
    <w:rsid w:val="00637BCE"/>
    <w:rsid w:val="0068437F"/>
    <w:rsid w:val="00687497"/>
    <w:rsid w:val="00687AC6"/>
    <w:rsid w:val="006A2EA9"/>
    <w:rsid w:val="006B031A"/>
    <w:rsid w:val="006C10D3"/>
    <w:rsid w:val="006C7FD7"/>
    <w:rsid w:val="006D0BA1"/>
    <w:rsid w:val="006D5E43"/>
    <w:rsid w:val="006D6846"/>
    <w:rsid w:val="006F0F00"/>
    <w:rsid w:val="0070468A"/>
    <w:rsid w:val="00715CB9"/>
    <w:rsid w:val="00724CEC"/>
    <w:rsid w:val="007258DF"/>
    <w:rsid w:val="007275CF"/>
    <w:rsid w:val="00741442"/>
    <w:rsid w:val="0075543E"/>
    <w:rsid w:val="00756FED"/>
    <w:rsid w:val="00765AE4"/>
    <w:rsid w:val="00797874"/>
    <w:rsid w:val="007A7593"/>
    <w:rsid w:val="007C387F"/>
    <w:rsid w:val="007D0813"/>
    <w:rsid w:val="007D4BF1"/>
    <w:rsid w:val="007E2F32"/>
    <w:rsid w:val="007E5EBE"/>
    <w:rsid w:val="007E7B62"/>
    <w:rsid w:val="008065E6"/>
    <w:rsid w:val="00807402"/>
    <w:rsid w:val="00824031"/>
    <w:rsid w:val="008666A9"/>
    <w:rsid w:val="00866EBE"/>
    <w:rsid w:val="008672D5"/>
    <w:rsid w:val="00867FC6"/>
    <w:rsid w:val="00890439"/>
    <w:rsid w:val="00891652"/>
    <w:rsid w:val="00894408"/>
    <w:rsid w:val="008A23CC"/>
    <w:rsid w:val="008A4ECF"/>
    <w:rsid w:val="008A6E12"/>
    <w:rsid w:val="008B6EE7"/>
    <w:rsid w:val="008C3737"/>
    <w:rsid w:val="008E535A"/>
    <w:rsid w:val="008F0DED"/>
    <w:rsid w:val="009045AF"/>
    <w:rsid w:val="00904D6B"/>
    <w:rsid w:val="00905929"/>
    <w:rsid w:val="00905C07"/>
    <w:rsid w:val="00914247"/>
    <w:rsid w:val="00932D02"/>
    <w:rsid w:val="009700C0"/>
    <w:rsid w:val="00972941"/>
    <w:rsid w:val="00994731"/>
    <w:rsid w:val="009A0717"/>
    <w:rsid w:val="009A5868"/>
    <w:rsid w:val="009C04F5"/>
    <w:rsid w:val="009E7853"/>
    <w:rsid w:val="009E7ACD"/>
    <w:rsid w:val="009E7E12"/>
    <w:rsid w:val="009F6AD0"/>
    <w:rsid w:val="00A12C8B"/>
    <w:rsid w:val="00A14561"/>
    <w:rsid w:val="00A36B9B"/>
    <w:rsid w:val="00A41C18"/>
    <w:rsid w:val="00A4419C"/>
    <w:rsid w:val="00A922AF"/>
    <w:rsid w:val="00AB78E4"/>
    <w:rsid w:val="00AB7D97"/>
    <w:rsid w:val="00AC5B55"/>
    <w:rsid w:val="00AE2D41"/>
    <w:rsid w:val="00AE2FE5"/>
    <w:rsid w:val="00AF01E9"/>
    <w:rsid w:val="00AF4E72"/>
    <w:rsid w:val="00AF6974"/>
    <w:rsid w:val="00B009BE"/>
    <w:rsid w:val="00B0783D"/>
    <w:rsid w:val="00B16CAF"/>
    <w:rsid w:val="00B20458"/>
    <w:rsid w:val="00B40399"/>
    <w:rsid w:val="00B524B9"/>
    <w:rsid w:val="00B83370"/>
    <w:rsid w:val="00BA050C"/>
    <w:rsid w:val="00BD10C8"/>
    <w:rsid w:val="00C0136E"/>
    <w:rsid w:val="00C04BE1"/>
    <w:rsid w:val="00C11ABC"/>
    <w:rsid w:val="00C330A9"/>
    <w:rsid w:val="00C345DF"/>
    <w:rsid w:val="00C37F5D"/>
    <w:rsid w:val="00C43039"/>
    <w:rsid w:val="00C50B81"/>
    <w:rsid w:val="00C62421"/>
    <w:rsid w:val="00C87D5E"/>
    <w:rsid w:val="00C9773E"/>
    <w:rsid w:val="00CA3AC4"/>
    <w:rsid w:val="00CD4809"/>
    <w:rsid w:val="00CF0674"/>
    <w:rsid w:val="00D01B18"/>
    <w:rsid w:val="00D200C8"/>
    <w:rsid w:val="00D37E22"/>
    <w:rsid w:val="00D43D20"/>
    <w:rsid w:val="00D50483"/>
    <w:rsid w:val="00D515ED"/>
    <w:rsid w:val="00D51862"/>
    <w:rsid w:val="00D52E29"/>
    <w:rsid w:val="00D63124"/>
    <w:rsid w:val="00D7081E"/>
    <w:rsid w:val="00D76AC9"/>
    <w:rsid w:val="00D77160"/>
    <w:rsid w:val="00D77B3E"/>
    <w:rsid w:val="00D85F4A"/>
    <w:rsid w:val="00D97D1B"/>
    <w:rsid w:val="00DB1378"/>
    <w:rsid w:val="00DB14E9"/>
    <w:rsid w:val="00DC3201"/>
    <w:rsid w:val="00DE340C"/>
    <w:rsid w:val="00E02674"/>
    <w:rsid w:val="00E25675"/>
    <w:rsid w:val="00E32251"/>
    <w:rsid w:val="00E366D8"/>
    <w:rsid w:val="00E5129F"/>
    <w:rsid w:val="00E57218"/>
    <w:rsid w:val="00E5722C"/>
    <w:rsid w:val="00E61A6A"/>
    <w:rsid w:val="00E6770E"/>
    <w:rsid w:val="00E8467A"/>
    <w:rsid w:val="00E95021"/>
    <w:rsid w:val="00EA6CC1"/>
    <w:rsid w:val="00EB10D5"/>
    <w:rsid w:val="00EB1729"/>
    <w:rsid w:val="00EB4EE7"/>
    <w:rsid w:val="00EF4653"/>
    <w:rsid w:val="00F11CD4"/>
    <w:rsid w:val="00F21A26"/>
    <w:rsid w:val="00F33683"/>
    <w:rsid w:val="00F3549B"/>
    <w:rsid w:val="00F43632"/>
    <w:rsid w:val="00F55614"/>
    <w:rsid w:val="00F83260"/>
    <w:rsid w:val="00F87550"/>
    <w:rsid w:val="00F95EB0"/>
    <w:rsid w:val="00FD2E78"/>
    <w:rsid w:val="00FE4209"/>
    <w:rsid w:val="00FF1572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1AA03A"/>
  <w15:docId w15:val="{61EE392C-A459-422B-BAB0-9A3BA5D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Frutiger-Roman" w:eastAsia="Frutiger-Roman" w:hAnsi="Frutiger-Roman" w:cs="Frutige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A9"/>
    <w:rPr>
      <w:rFonts w:ascii="Frutiger-Roman" w:eastAsia="Frutiger-Roman" w:hAnsi="Frutiger-Roman" w:cs="Frutiger-Roman"/>
    </w:rPr>
  </w:style>
  <w:style w:type="paragraph" w:styleId="Footer">
    <w:name w:val="footer"/>
    <w:basedOn w:val="Normal"/>
    <w:link w:val="Foot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A9"/>
    <w:rPr>
      <w:rFonts w:ascii="Frutiger-Roman" w:eastAsia="Frutiger-Roman" w:hAnsi="Frutiger-Roman" w:cs="Frutiger-Roman"/>
    </w:rPr>
  </w:style>
  <w:style w:type="table" w:styleId="TableGrid">
    <w:name w:val="Table Grid"/>
    <w:basedOn w:val="TableNormal"/>
    <w:uiPriority w:val="39"/>
    <w:rsid w:val="009A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7414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2">
    <w:name w:val="p2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3">
    <w:name w:val="p3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4">
    <w:name w:val="p4"/>
    <w:basedOn w:val="Normal"/>
    <w:rsid w:val="000F010D"/>
    <w:pPr>
      <w:widowControl/>
    </w:pPr>
    <w:rPr>
      <w:rFonts w:ascii="Frutiger" w:eastAsiaTheme="minorHAnsi" w:hAnsi="Frutiger" w:cs="Times New Roman"/>
      <w:sz w:val="18"/>
      <w:szCs w:val="18"/>
    </w:rPr>
  </w:style>
  <w:style w:type="paragraph" w:customStyle="1" w:styleId="p5">
    <w:name w:val="p5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6">
    <w:name w:val="p6"/>
    <w:basedOn w:val="Normal"/>
    <w:rsid w:val="000F010D"/>
    <w:pPr>
      <w:widowControl/>
      <w:spacing w:line="195" w:lineRule="atLeast"/>
      <w:jc w:val="right"/>
    </w:pPr>
    <w:rPr>
      <w:rFonts w:ascii="Frutiger" w:eastAsiaTheme="minorHAnsi" w:hAnsi="Frutiger" w:cs="Times New Roman"/>
      <w:sz w:val="15"/>
      <w:szCs w:val="15"/>
    </w:rPr>
  </w:style>
  <w:style w:type="paragraph" w:customStyle="1" w:styleId="p7">
    <w:name w:val="p7"/>
    <w:basedOn w:val="Normal"/>
    <w:rsid w:val="000F010D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  <w:style w:type="paragraph" w:customStyle="1" w:styleId="p8">
    <w:name w:val="p8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9">
    <w:name w:val="p9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paragraph" w:customStyle="1" w:styleId="p10">
    <w:name w:val="p10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0F010D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0F010D"/>
  </w:style>
  <w:style w:type="character" w:customStyle="1" w:styleId="apple-converted-space">
    <w:name w:val="apple-converted-space"/>
    <w:basedOn w:val="DefaultParagraphFont"/>
    <w:rsid w:val="000F010D"/>
  </w:style>
  <w:style w:type="paragraph" w:styleId="Revision">
    <w:name w:val="Revision"/>
    <w:hidden/>
    <w:uiPriority w:val="99"/>
    <w:semiHidden/>
    <w:rsid w:val="00E6770E"/>
    <w:pPr>
      <w:widowControl/>
    </w:pPr>
    <w:rPr>
      <w:rFonts w:ascii="Frutiger-Roman" w:eastAsia="Frutiger-Roman" w:hAnsi="Frutiger-Roman" w:cs="Frutiger-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2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941"/>
    <w:rPr>
      <w:rFonts w:ascii="Frutiger-Roman" w:eastAsia="Frutiger-Roman" w:hAnsi="Frutiger-Roman" w:cs="Frutiger-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941"/>
    <w:rPr>
      <w:rFonts w:ascii="Frutiger-Roman" w:eastAsia="Frutiger-Roman" w:hAnsi="Frutiger-Roman" w:cs="Frutiger-Roman"/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F21A26"/>
    <w:pPr>
      <w:widowControl/>
      <w:autoSpaceDE w:val="0"/>
      <w:autoSpaceDN w:val="0"/>
      <w:adjustRightInd w:val="0"/>
      <w:spacing w:line="201" w:lineRule="atLeast"/>
    </w:pPr>
    <w:rPr>
      <w:rFonts w:ascii="Frutiger LT Pro 55 Roman" w:eastAsiaTheme="minorHAnsi" w:hAnsi="Frutiger LT Pro 55 Roman" w:cstheme="minorBidi"/>
      <w:sz w:val="24"/>
      <w:szCs w:val="24"/>
    </w:rPr>
  </w:style>
  <w:style w:type="paragraph" w:customStyle="1" w:styleId="Default">
    <w:name w:val="Default"/>
    <w:rsid w:val="005629D0"/>
    <w:pPr>
      <w:widowControl/>
      <w:autoSpaceDE w:val="0"/>
      <w:autoSpaceDN w:val="0"/>
      <w:adjustRightInd w:val="0"/>
    </w:pPr>
    <w:rPr>
      <w:rFonts w:ascii="Frutiger LT Pro 55 Roman" w:hAnsi="Frutiger LT Pro 55 Roman" w:cs="Frutiger LT Pro 55 Roman"/>
      <w:color w:val="000000"/>
      <w:sz w:val="24"/>
      <w:szCs w:val="24"/>
    </w:rPr>
  </w:style>
  <w:style w:type="character" w:customStyle="1" w:styleId="A16">
    <w:name w:val="A16"/>
    <w:uiPriority w:val="99"/>
    <w:rsid w:val="005629D0"/>
    <w:rPr>
      <w:rFonts w:cs="Frutiger LT Pro 55 Roman"/>
      <w:color w:val="006071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C977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77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BE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39"/>
    <w:rPr>
      <w:rFonts w:ascii="Times New Roman" w:eastAsia="Frutiger-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hoolcounselor.org/getmedia/d2d47a0d-1863-4a43-9f1e-88c8611dde4f/4-Lesson-Plan.docx" TargetMode="External"/><Relationship Id="rId18" Type="http://schemas.openxmlformats.org/officeDocument/2006/relationships/hyperlink" Target="https://www.schoolcounselor.org/getmedia/512ae8f2-9ea1-477a-ba4f-87c83ad8cee6/7-Use-of-Time-5-Day-Calculator.xlsx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schoolcounselor.org/getmedia/0cdf2075-b6e8-4b44-9498-0e1e7fb477b7/3-ASCA-Student-Standards-Delivery-Plan.xlsx" TargetMode="External"/><Relationship Id="rId17" Type="http://schemas.openxmlformats.org/officeDocument/2006/relationships/hyperlink" Target="https://www.schoolcounselor.org/getmedia/fbd975d1-2df4-4a16-97c7-2c0b19771add/2-Achievement-Gap-Plan.docx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oolcounselor.org/getmedia/8f5b2c2b-46f1-4817-a0de-e7a351aa49f4/1-SCP-Data-Priorities.docx" TargetMode="External"/><Relationship Id="rId20" Type="http://schemas.openxmlformats.org/officeDocument/2006/relationships/hyperlink" Target="https://www.schoolcounselor.org/getmedia/ce6bcfe4-41be-40a5-99dd-61d206f86900/sc-performance-appraisal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hoolcounselor.org/getmedia/03a2075e-794d-4593-9858-26bb6ce0adf1/5-Small-Group-Plan.docx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schoolcounselor.org/getmedia/7428a787-a452-4abb-afec-d78ec77870cd/Mindsets-Behaviors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schoolcounselor.org/getmedia/d2d47a0d-1863-4a43-9f1e-88c8611dde4f/4-Lesson-Plan.docx" TargetMode="External"/><Relationship Id="rId19" Type="http://schemas.openxmlformats.org/officeDocument/2006/relationships/hyperlink" Target="https://www.schoolcounselor.org/getmedia/4b13ad6f-20d2-4cb6-85cb-78022ae3283f/SCStandardsCompetenciesCheck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hoolcounselor.org/getmedia/03a2075e-794d-4593-9858-26bb6ce0adf1/5-Small-Group-Plan.docx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82be-5fc9-442e-98ae-d2b3d9fe3f19" xsi:nil="true"/>
    <lcf76f155ced4ddcb4097134ff3c332f xmlns="70323f1b-2ea2-42d4-998f-b550c68bcf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21FFDCCC5447882BA3E005D0C5C4" ma:contentTypeVersion="13" ma:contentTypeDescription="Create a new document." ma:contentTypeScope="" ma:versionID="17b6d2d5644d60185d07cb12f7eb60c2">
  <xsd:schema xmlns:xsd="http://www.w3.org/2001/XMLSchema" xmlns:xs="http://www.w3.org/2001/XMLSchema" xmlns:p="http://schemas.microsoft.com/office/2006/metadata/properties" xmlns:ns2="70323f1b-2ea2-42d4-998f-b550c68bcfee" xmlns:ns3="e22182be-5fc9-442e-98ae-d2b3d9fe3f19" targetNamespace="http://schemas.microsoft.com/office/2006/metadata/properties" ma:root="true" ma:fieldsID="8d6ecf25c18b22cc8cf6fbecfced74a5" ns2:_="" ns3:_="">
    <xsd:import namespace="70323f1b-2ea2-42d4-998f-b550c68bcfee"/>
    <xsd:import namespace="e22182be-5fc9-442e-98ae-d2b3d9fe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23f1b-2ea2-42d4-998f-b550c68bc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79e5af-fcb9-4239-8f53-2dcbfeccd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82be-5fc9-442e-98ae-d2b3d9fe3f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8c2e6-30b5-4463-b4eb-82a4d1d22635}" ma:internalName="TaxCatchAll" ma:showField="CatchAllData" ma:web="e22182be-5fc9-442e-98ae-d2b3d9fe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A7952-AE11-4514-8624-F0E6325976F5}">
  <ds:schemaRefs>
    <ds:schemaRef ds:uri="http://schemas.microsoft.com/office/2006/metadata/properties"/>
    <ds:schemaRef ds:uri="http://schemas.microsoft.com/office/infopath/2007/PartnerControls"/>
    <ds:schemaRef ds:uri="e22182be-5fc9-442e-98ae-d2b3d9fe3f19"/>
    <ds:schemaRef ds:uri="70323f1b-2ea2-42d4-998f-b550c68bcfee"/>
  </ds:schemaRefs>
</ds:datastoreItem>
</file>

<file path=customXml/itemProps2.xml><?xml version="1.0" encoding="utf-8"?>
<ds:datastoreItem xmlns:ds="http://schemas.openxmlformats.org/officeDocument/2006/customXml" ds:itemID="{367F472B-D9C9-432F-AE10-2F8DA55F2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C3984-BB2E-49E6-B78A-227771166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23f1b-2ea2-42d4-998f-b550c68bcfee"/>
    <ds:schemaRef ds:uri="e22182be-5fc9-442e-98ae-d2b3d9fe3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ASCA</dc:creator>
  <cp:lastModifiedBy>Microsoft Office User</cp:lastModifiedBy>
  <cp:revision>3</cp:revision>
  <cp:lastPrinted>2016-09-22T08:24:00Z</cp:lastPrinted>
  <dcterms:created xsi:type="dcterms:W3CDTF">2026-01-13T20:06:00Z</dcterms:created>
  <dcterms:modified xsi:type="dcterms:W3CDTF">2026-02-03T18:07:00Z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2016-09-22T00:00:00Z</vt:filetime>
  </property>
  <property fmtid="{D5CDD505-2E9C-101B-9397-08002B2CF9AE}" pid="5" name="ContentTypeId">
    <vt:lpwstr>0x010100F0DD21FFDCCC5447882BA3E005D0C5C4</vt:lpwstr>
  </property>
  <property fmtid="{D5CDD505-2E9C-101B-9397-08002B2CF9AE}" pid="6" name="MediaServiceImageTags">
    <vt:lpwstr/>
  </property>
</Properties>
</file>