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226C" w14:textId="50FB94CF" w:rsidR="0004139A" w:rsidRPr="00C32598" w:rsidRDefault="0026039C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36"/>
          <w:szCs w:val="36"/>
        </w:rPr>
      </w:pPr>
      <w:r w:rsidRPr="00C32598">
        <w:rPr>
          <w:rFonts w:ascii="Frutiger 65 Bold" w:hAnsi="Frutiger 65 Bold"/>
          <w:noProof/>
          <w:color w:val="000000" w:themeColor="text1"/>
          <w:sz w:val="36"/>
          <w:szCs w:val="36"/>
        </w:rPr>
        <w:drawing>
          <wp:inline distT="0" distB="0" distL="0" distR="0" wp14:anchorId="1E40741C" wp14:editId="29B32752">
            <wp:extent cx="1341120" cy="5029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2598">
        <w:rPr>
          <w:rFonts w:ascii="Frutiger 65 Bold" w:hAnsi="Frutiger 65 Bold"/>
          <w:color w:val="000000" w:themeColor="text1"/>
          <w:sz w:val="36"/>
          <w:szCs w:val="36"/>
        </w:rPr>
        <w:t xml:space="preserve">  </w:t>
      </w:r>
      <w:r w:rsidR="0004139A" w:rsidRPr="00C32598">
        <w:rPr>
          <w:rFonts w:asciiTheme="minorHAnsi" w:eastAsiaTheme="minorHAnsi" w:hAnsiTheme="minorHAnsi" w:cs="Times New Roman"/>
          <w:b/>
          <w:bCs/>
          <w:color w:val="000000" w:themeColor="text1"/>
          <w:sz w:val="36"/>
          <w:szCs w:val="36"/>
        </w:rPr>
        <w:t xml:space="preserve">Annual Student Outcome Goal Plan </w:t>
      </w:r>
    </w:p>
    <w:p w14:paraId="1F122890" w14:textId="77777777" w:rsidR="0034417D" w:rsidRDefault="0034417D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886"/>
        <w:gridCol w:w="4504"/>
        <w:gridCol w:w="1440"/>
        <w:gridCol w:w="1530"/>
      </w:tblGrid>
      <w:tr w:rsidR="0034417D" w14:paraId="26E552B6" w14:textId="77777777" w:rsidTr="009D396E">
        <w:trPr>
          <w:trHeight w:val="374"/>
        </w:trPr>
        <w:tc>
          <w:tcPr>
            <w:tcW w:w="1886" w:type="dxa"/>
            <w:tcBorders>
              <w:bottom w:val="nil"/>
            </w:tcBorders>
            <w:vAlign w:val="center"/>
          </w:tcPr>
          <w:p w14:paraId="0572A011" w14:textId="77777777" w:rsidR="0034417D" w:rsidRDefault="0034417D" w:rsidP="009D396E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School</w:t>
            </w:r>
            <w:r w:rsidRPr="007C78E5">
              <w:rPr>
                <w:rFonts w:asciiTheme="minorHAnsi" w:hAnsiTheme="minorHAnsi" w:cstheme="minorHAns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Counselor</w:t>
            </w:r>
          </w:p>
        </w:tc>
        <w:tc>
          <w:tcPr>
            <w:tcW w:w="4504" w:type="dxa"/>
            <w:vAlign w:val="center"/>
          </w:tcPr>
          <w:p w14:paraId="1973541E" w14:textId="77777777" w:rsidR="0034417D" w:rsidRDefault="0034417D" w:rsidP="009D396E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786EAF41" w14:textId="77777777" w:rsidR="0034417D" w:rsidRPr="0034417D" w:rsidRDefault="0034417D" w:rsidP="009D396E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34417D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School Year</w:t>
            </w:r>
          </w:p>
        </w:tc>
        <w:tc>
          <w:tcPr>
            <w:tcW w:w="1530" w:type="dxa"/>
            <w:vAlign w:val="center"/>
          </w:tcPr>
          <w:p w14:paraId="49463ED5" w14:textId="77777777" w:rsidR="0034417D" w:rsidRPr="0034417D" w:rsidRDefault="0034417D" w:rsidP="009D396E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343F8F8B" w14:textId="77777777" w:rsidR="0034417D" w:rsidRDefault="0034417D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</w:pPr>
    </w:p>
    <w:p w14:paraId="497E3390" w14:textId="16AADF27" w:rsidR="0004139A" w:rsidRPr="0034417D" w:rsidRDefault="0004139A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>Identify</w:t>
      </w:r>
      <w:r w:rsidR="007E32EB"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 and describe</w:t>
      </w:r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 outcome data (achievement, attendance or discipline) that serves as basis for goal:</w:t>
      </w:r>
    </w:p>
    <w:tbl>
      <w:tblPr>
        <w:tblW w:w="9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1"/>
      </w:tblGrid>
      <w:tr w:rsidR="00C32598" w:rsidRPr="0034417D" w14:paraId="6A95195C" w14:textId="77777777" w:rsidTr="00E44502"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CE62B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70D6B4AD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7D66C4B4" w14:textId="77777777" w:rsidR="00A245D2" w:rsidRPr="0034417D" w:rsidRDefault="00A245D2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594557A" w14:textId="4CFB93C1" w:rsidR="007E32EB" w:rsidRPr="0034417D" w:rsidRDefault="001F261B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Create a g</w:t>
      </w:r>
      <w:r w:rsidR="007E32EB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oal statement </w:t>
      </w: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that </w:t>
      </w:r>
      <w:r w:rsidR="007E32EB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focus</w:t>
      </w: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es</w:t>
      </w:r>
      <w:r w:rsidR="007E32EB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on a specific subset of students for whom intentional strategies/interventions will be delivered and assessed.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2880"/>
        <w:gridCol w:w="360"/>
        <w:gridCol w:w="5850"/>
      </w:tblGrid>
      <w:tr w:rsidR="00C32598" w:rsidRPr="0034417D" w14:paraId="2E19B5B0" w14:textId="77777777" w:rsidTr="00A245D2">
        <w:tc>
          <w:tcPr>
            <w:tcW w:w="360" w:type="dxa"/>
            <w:tcBorders>
              <w:right w:val="single" w:sz="4" w:space="0" w:color="auto"/>
            </w:tcBorders>
          </w:tcPr>
          <w:p w14:paraId="575DBA57" w14:textId="66A7A365" w:rsidR="00E44502" w:rsidRPr="0034417D" w:rsidRDefault="00E4450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8CAC" w14:textId="77777777" w:rsidR="00E44502" w:rsidRPr="0034417D" w:rsidRDefault="00E4450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F9B7FFE" w14:textId="5BF74F41" w:rsidR="00E44502" w:rsidRPr="0034417D" w:rsidRDefault="00A245D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4502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77C" w14:textId="77777777" w:rsidR="00E44502" w:rsidRPr="0034417D" w:rsidRDefault="00E4450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A245D2" w:rsidRPr="0034417D" w14:paraId="0CD3A50F" w14:textId="77777777" w:rsidTr="00A245D2">
        <w:tc>
          <w:tcPr>
            <w:tcW w:w="360" w:type="dxa"/>
          </w:tcPr>
          <w:p w14:paraId="2B5BDB4F" w14:textId="77777777" w:rsidR="00E44502" w:rsidRPr="0034417D" w:rsidRDefault="00E4450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F92C47" w14:textId="320A9AA4" w:rsidR="00E44502" w:rsidRPr="0034417D" w:rsidRDefault="00E4450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End Date</w:t>
            </w:r>
          </w:p>
        </w:tc>
        <w:tc>
          <w:tcPr>
            <w:tcW w:w="360" w:type="dxa"/>
          </w:tcPr>
          <w:p w14:paraId="5B24A40A" w14:textId="77777777" w:rsidR="00E44502" w:rsidRPr="0034417D" w:rsidRDefault="00E4450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4C518F75" w14:textId="77777777" w:rsidR="002A414D" w:rsidRPr="0034417D" w:rsidRDefault="00981848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Describe </w:t>
            </w:r>
            <w:r w:rsidR="00E44502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Targeted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Students </w:t>
            </w:r>
          </w:p>
          <w:p w14:paraId="27B60467" w14:textId="5D568DCA" w:rsidR="00E44502" w:rsidRPr="0034417D" w:rsidRDefault="00981848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B64128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C</w:t>
            </w:r>
            <w:r w:rsidR="00A941C4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riteria for inclusion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 xml:space="preserve"> in interventions</w:t>
            </w:r>
            <w:r w:rsidR="002A414D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 xml:space="preserve"> with multiple descriptors</w:t>
            </w:r>
            <w:r w:rsidR="00A941C4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5709115A" w14:textId="77777777" w:rsidR="0004139A" w:rsidRPr="0034417D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1787"/>
        <w:gridCol w:w="180"/>
        <w:gridCol w:w="180"/>
        <w:gridCol w:w="6650"/>
        <w:gridCol w:w="100"/>
      </w:tblGrid>
      <w:tr w:rsidR="00B82D95" w:rsidRPr="0034417D" w14:paraId="1C996326" w14:textId="77777777" w:rsidTr="00FA362A">
        <w:tc>
          <w:tcPr>
            <w:tcW w:w="553" w:type="dxa"/>
            <w:tcBorders>
              <w:right w:val="single" w:sz="4" w:space="0" w:color="auto"/>
            </w:tcBorders>
          </w:tcPr>
          <w:p w14:paraId="56F59517" w14:textId="72E2799B" w:rsidR="00B82D95" w:rsidRPr="0034417D" w:rsidRDefault="00757803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W</w:t>
            </w:r>
            <w:r w:rsidR="00B82D95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ill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48D" w14:textId="522264E0" w:rsidR="00B82D95" w:rsidRPr="0034417D" w:rsidRDefault="00B82D95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8AC817" w14:textId="77777777" w:rsidR="00B82D95" w:rsidRPr="0034417D" w:rsidRDefault="00B82D95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07E" w14:textId="2CC64A01" w:rsidR="00B82D95" w:rsidRPr="0034417D" w:rsidRDefault="00B82D95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7E32EB" w:rsidRPr="0034417D" w14:paraId="5AF696C1" w14:textId="77777777" w:rsidTr="00757803">
        <w:trPr>
          <w:gridAfter w:val="1"/>
          <w:wAfter w:w="100" w:type="dxa"/>
        </w:trPr>
        <w:tc>
          <w:tcPr>
            <w:tcW w:w="553" w:type="dxa"/>
          </w:tcPr>
          <w:p w14:paraId="437D6652" w14:textId="77777777" w:rsidR="007E32EB" w:rsidRPr="0034417D" w:rsidRDefault="007E32EB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71954119" w14:textId="0DEBFEF1" w:rsidR="007E32EB" w:rsidRPr="0034417D" w:rsidRDefault="009A7B1B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D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ecrease</w:t>
            </w:r>
            <w:r w:rsidR="00B301FD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/Increase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0" w:type="dxa"/>
            <w:gridSpan w:val="2"/>
          </w:tcPr>
          <w:p w14:paraId="3CCB3680" w14:textId="6A603558" w:rsidR="007E32EB" w:rsidRPr="0034417D" w:rsidRDefault="002B66F3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D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escribe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specific outcome to be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change</w:t>
            </w:r>
            <w:r w:rsidR="009A7B1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d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(achievement, attendance or discipline)</w:t>
            </w:r>
          </w:p>
        </w:tc>
      </w:tr>
    </w:tbl>
    <w:p w14:paraId="1D886A6C" w14:textId="77777777" w:rsidR="0004139A" w:rsidRPr="0034417D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2345"/>
        <w:gridCol w:w="630"/>
        <w:gridCol w:w="2700"/>
        <w:gridCol w:w="450"/>
        <w:gridCol w:w="2970"/>
      </w:tblGrid>
      <w:tr w:rsidR="00C32598" w:rsidRPr="0034417D" w14:paraId="0C19CBA2" w14:textId="77777777" w:rsidTr="00981848">
        <w:tc>
          <w:tcPr>
            <w:tcW w:w="355" w:type="dxa"/>
            <w:tcBorders>
              <w:right w:val="single" w:sz="4" w:space="0" w:color="auto"/>
            </w:tcBorders>
          </w:tcPr>
          <w:p w14:paraId="4B349AE1" w14:textId="52DAAA55" w:rsidR="00A245D2" w:rsidRPr="0034417D" w:rsidRDefault="00A245D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64F" w14:textId="7025604B" w:rsidR="00A245D2" w:rsidRPr="0034417D" w:rsidRDefault="003F4B27" w:rsidP="003F4B27">
            <w:pPr>
              <w:widowControl/>
              <w:spacing w:before="270" w:line="195" w:lineRule="atLeast"/>
              <w:ind w:left="72"/>
              <w:jc w:val="righ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F61361B" w14:textId="19F81FB2" w:rsidR="00A245D2" w:rsidRPr="0034417D" w:rsidRDefault="00A245D2" w:rsidP="004D414E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8BE" w14:textId="77777777" w:rsidR="00A245D2" w:rsidRPr="0034417D" w:rsidRDefault="00A245D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53BC02F" w14:textId="2B7BCC81" w:rsidR="00A245D2" w:rsidRPr="0034417D" w:rsidRDefault="004D414E" w:rsidP="004D414E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45D2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8C6" w14:textId="77777777" w:rsidR="00A245D2" w:rsidRPr="0034417D" w:rsidRDefault="00A245D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4D414E" w:rsidRPr="0034417D" w14:paraId="7ABCD08A" w14:textId="77777777" w:rsidTr="00981848">
        <w:tc>
          <w:tcPr>
            <w:tcW w:w="355" w:type="dxa"/>
          </w:tcPr>
          <w:p w14:paraId="54A5C850" w14:textId="77777777" w:rsidR="00A245D2" w:rsidRPr="0034417D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77028352" w14:textId="6A3C0F84" w:rsidR="00A245D2" w:rsidRPr="0034417D" w:rsidRDefault="0012761C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Percent </w:t>
            </w:r>
            <w:r w:rsidR="00A245D2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change</w:t>
            </w:r>
          </w:p>
        </w:tc>
        <w:tc>
          <w:tcPr>
            <w:tcW w:w="630" w:type="dxa"/>
          </w:tcPr>
          <w:p w14:paraId="3674CDF6" w14:textId="77777777" w:rsidR="00A245D2" w:rsidRPr="0034417D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A0E22DF" w14:textId="06D313C9" w:rsidR="00A245D2" w:rsidRPr="0034417D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Baseline data</w:t>
            </w:r>
            <w:r w:rsidR="003F4B27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F4B27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(Numbers only)</w:t>
            </w:r>
          </w:p>
        </w:tc>
        <w:tc>
          <w:tcPr>
            <w:tcW w:w="450" w:type="dxa"/>
          </w:tcPr>
          <w:p w14:paraId="4B5C89F2" w14:textId="77777777" w:rsidR="00A245D2" w:rsidRPr="0034417D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824E6F3" w14:textId="0BEF8E9C" w:rsidR="00A245D2" w:rsidRPr="0034417D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Target data</w:t>
            </w:r>
            <w:r w:rsidR="003F4B27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F4B27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>(Numbers only)</w:t>
            </w:r>
          </w:p>
        </w:tc>
      </w:tr>
    </w:tbl>
    <w:p w14:paraId="682D8A91" w14:textId="77777777" w:rsidR="0004139A" w:rsidRPr="0034417D" w:rsidRDefault="0004139A" w:rsidP="004D414E">
      <w:pPr>
        <w:widowControl/>
        <w:spacing w:line="195" w:lineRule="atLeast"/>
        <w:jc w:val="center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p w14:paraId="3629D563" w14:textId="77777777" w:rsidR="0004139A" w:rsidRPr="0034417D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b/>
          <w:bCs/>
          <w:color w:val="000000" w:themeColor="text1"/>
          <w:sz w:val="24"/>
          <w:szCs w:val="24"/>
        </w:rPr>
        <w:t>Supplemental Data:</w:t>
      </w:r>
    </w:p>
    <w:p w14:paraId="7DEC0257" w14:textId="4D3287FD" w:rsidR="0004139A" w:rsidRPr="0034417D" w:rsidRDefault="001F261B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Analyze </w:t>
      </w:r>
      <w:r w:rsidR="00F01442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data related to the goal</w:t>
      </w:r>
      <w:r w:rsidR="00693C01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from </w:t>
      </w:r>
      <w:r w:rsidR="001A16A4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supplemental data </w:t>
      </w: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survey</w:t>
      </w:r>
      <w:r w:rsidR="00693C01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s</w:t>
      </w: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ED7B8F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such as school climate surveys</w:t>
      </w:r>
      <w:r w:rsidR="00F01442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.</w:t>
      </w:r>
      <w:r w:rsidR="00ED7B8F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F01442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T</w:t>
      </w:r>
      <w:r w:rsidR="001A16A4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alk </w:t>
      </w:r>
      <w:r w:rsidR="0004139A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with stakeholders (parents, teachers, students, administrators, etc.), to </w:t>
      </w:r>
      <w:r w:rsidR="001214D4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gain</w:t>
      </w:r>
      <w:r w:rsidR="001A16A4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insight</w:t>
      </w:r>
      <w:r w:rsidR="00693C01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about</w:t>
      </w:r>
      <w:r w:rsidR="001A16A4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04139A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possible factors contributing to </w:t>
      </w:r>
      <w:r w:rsidR="00F01442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identified</w:t>
      </w:r>
      <w:r w:rsidR="0004139A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problem</w:t>
      </w:r>
      <w:r w:rsidR="00F01442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s or </w:t>
      </w:r>
      <w:r w:rsidR="0004139A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issue</w:t>
      </w:r>
      <w:r w:rsidR="00F01442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s</w:t>
      </w:r>
      <w:r w:rsidR="0004139A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.</w:t>
      </w:r>
      <w:r w:rsidR="00981848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Summarize insights/comments </w:t>
      </w: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f</w:t>
      </w:r>
      <w:r w:rsidR="00F01442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rom</w:t>
      </w: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the </w:t>
      </w:r>
      <w:r w:rsidR="00981848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group</w:t>
      </w: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s</w:t>
      </w:r>
      <w:r w:rsidR="00981848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below. </w:t>
      </w:r>
    </w:p>
    <w:tbl>
      <w:tblPr>
        <w:tblW w:w="9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7"/>
      </w:tblGrid>
      <w:tr w:rsidR="00887492" w:rsidRPr="0034417D" w14:paraId="5FD9101A" w14:textId="77777777" w:rsidTr="00DC717E"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996BF" w14:textId="45FF2AFF" w:rsidR="00887492" w:rsidRPr="0034417D" w:rsidRDefault="00887492" w:rsidP="00DC717E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School </w:t>
            </w:r>
            <w:r w:rsidR="00B64128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c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ounselors report:</w:t>
            </w:r>
          </w:p>
        </w:tc>
      </w:tr>
      <w:tr w:rsidR="00C32598" w:rsidRPr="0034417D" w14:paraId="3E2EE85C" w14:textId="77777777" w:rsidTr="004D414E"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AB0BA" w14:textId="57989D3E" w:rsidR="00A941C4" w:rsidRPr="0034417D" w:rsidRDefault="007E32EB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Teachers report:</w:t>
            </w:r>
          </w:p>
          <w:p w14:paraId="6931FFCA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32598" w:rsidRPr="0034417D" w14:paraId="68731BEC" w14:textId="77777777" w:rsidTr="004D414E"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332DDD" w14:textId="14D53AB4" w:rsidR="007E32EB" w:rsidRPr="0034417D" w:rsidRDefault="007E32EB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Administrators report:</w:t>
            </w:r>
          </w:p>
        </w:tc>
      </w:tr>
      <w:tr w:rsidR="00C32598" w:rsidRPr="0034417D" w14:paraId="2F886143" w14:textId="77777777" w:rsidTr="004D414E"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DA30A1" w14:textId="5339C370" w:rsidR="007E32EB" w:rsidRPr="0034417D" w:rsidRDefault="007E32EB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Parents report:</w:t>
            </w:r>
          </w:p>
        </w:tc>
      </w:tr>
      <w:tr w:rsidR="00C32598" w:rsidRPr="0034417D" w14:paraId="5B1306B4" w14:textId="77777777" w:rsidTr="004D414E"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4000F" w14:textId="6A0B746E" w:rsidR="007E32EB" w:rsidRPr="0034417D" w:rsidRDefault="007E32EB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Students report:</w:t>
            </w:r>
          </w:p>
        </w:tc>
      </w:tr>
      <w:tr w:rsidR="007E32EB" w:rsidRPr="0034417D" w14:paraId="26DC9576" w14:textId="77777777" w:rsidTr="004D414E"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A877D" w14:textId="547E8A82" w:rsidR="007E32EB" w:rsidRPr="0034417D" w:rsidRDefault="00887492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Others report:</w:t>
            </w:r>
          </w:p>
        </w:tc>
      </w:tr>
    </w:tbl>
    <w:p w14:paraId="72AE50E8" w14:textId="77777777" w:rsidR="0034417D" w:rsidRDefault="0034417D" w:rsidP="00C66F21">
      <w:pPr>
        <w:widowControl/>
        <w:tabs>
          <w:tab w:val="left" w:pos="1015"/>
        </w:tabs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p w14:paraId="7576AAF9" w14:textId="62E1DA7E" w:rsidR="0004139A" w:rsidRPr="0034417D" w:rsidRDefault="0034417D" w:rsidP="0034417D">
      <w:pPr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br w:type="page"/>
      </w:r>
      <w:r w:rsidR="00C66F21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lastRenderedPageBreak/>
        <w:tab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D4458" w:rsidRPr="0034417D" w14:paraId="725FE79F" w14:textId="77777777" w:rsidTr="00223A6D">
        <w:tc>
          <w:tcPr>
            <w:tcW w:w="9445" w:type="dxa"/>
            <w:shd w:val="clear" w:color="auto" w:fill="990000"/>
          </w:tcPr>
          <w:p w14:paraId="7E67E242" w14:textId="588FA520" w:rsidR="00BD4458" w:rsidRPr="0034417D" w:rsidRDefault="00BD4458" w:rsidP="00462165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 w:rsidRPr="0034417D">
              <w:rPr>
                <w:b/>
                <w:color w:val="FFFFFF" w:themeColor="background1"/>
                <w:sz w:val="24"/>
                <w:szCs w:val="24"/>
              </w:rPr>
              <w:t>Systemic</w:t>
            </w:r>
            <w:r w:rsidR="00C66F21" w:rsidRPr="0034417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12EB6" w:rsidRPr="0034417D">
              <w:rPr>
                <w:b/>
                <w:color w:val="FFFFFF" w:themeColor="background1"/>
                <w:sz w:val="24"/>
                <w:szCs w:val="24"/>
              </w:rPr>
              <w:t>Focus</w:t>
            </w:r>
          </w:p>
        </w:tc>
      </w:tr>
      <w:tr w:rsidR="00C66F21" w:rsidRPr="0034417D" w14:paraId="26AA4A25" w14:textId="77777777" w:rsidTr="00223A6D">
        <w:tc>
          <w:tcPr>
            <w:tcW w:w="9445" w:type="dxa"/>
          </w:tcPr>
          <w:p w14:paraId="007BC111" w14:textId="2697CC5A" w:rsidR="007D0744" w:rsidRPr="0034417D" w:rsidRDefault="00C66F21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bCs/>
                <w:sz w:val="24"/>
                <w:szCs w:val="24"/>
              </w:rPr>
            </w:pPr>
            <w:r w:rsidRPr="0034417D">
              <w:rPr>
                <w:bCs/>
                <w:sz w:val="24"/>
                <w:szCs w:val="24"/>
              </w:rPr>
              <w:t>Identify school or system policies, procedures or practices that create or maintain inequities relevant to this goal.</w:t>
            </w:r>
          </w:p>
        </w:tc>
      </w:tr>
      <w:tr w:rsidR="00C66F21" w:rsidRPr="0034417D" w14:paraId="7578ADA3" w14:textId="77777777" w:rsidTr="00223A6D">
        <w:tc>
          <w:tcPr>
            <w:tcW w:w="9445" w:type="dxa"/>
          </w:tcPr>
          <w:p w14:paraId="0C38AE05" w14:textId="77777777" w:rsidR="00C66F21" w:rsidRPr="0034417D" w:rsidRDefault="00C66F21" w:rsidP="0004139A">
            <w:pPr>
              <w:widowControl/>
              <w:spacing w:line="195" w:lineRule="atLeast"/>
              <w:rPr>
                <w:b/>
                <w:sz w:val="24"/>
                <w:szCs w:val="24"/>
              </w:rPr>
            </w:pPr>
          </w:p>
        </w:tc>
      </w:tr>
      <w:tr w:rsidR="004B69E4" w:rsidRPr="0034417D" w14:paraId="51D5DC22" w14:textId="77777777" w:rsidTr="00223A6D">
        <w:tc>
          <w:tcPr>
            <w:tcW w:w="9445" w:type="dxa"/>
          </w:tcPr>
          <w:p w14:paraId="0AFE1E1C" w14:textId="3C2CBD99" w:rsidR="004B69E4" w:rsidRPr="0034417D" w:rsidRDefault="004B69E4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List 1–2 </w:t>
            </w:r>
            <w:r w:rsidR="0016583A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strategies that could influence</w:t>
            </w:r>
            <w:r w:rsidR="007D5EDD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systemic change related to this goal.</w:t>
            </w:r>
          </w:p>
        </w:tc>
      </w:tr>
      <w:tr w:rsidR="00A53F48" w:rsidRPr="0034417D" w14:paraId="17311C5B" w14:textId="77777777" w:rsidTr="00223A6D">
        <w:tc>
          <w:tcPr>
            <w:tcW w:w="9445" w:type="dxa"/>
          </w:tcPr>
          <w:p w14:paraId="1C55808B" w14:textId="77777777" w:rsidR="00A53F48" w:rsidRPr="0034417D" w:rsidRDefault="00A53F48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D43B08" w14:textId="77777777" w:rsidR="007D0744" w:rsidRPr="0034417D" w:rsidRDefault="007D0744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p w14:paraId="2659D2E6" w14:textId="77777777" w:rsidR="007D0744" w:rsidRPr="0034417D" w:rsidRDefault="007D0744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680"/>
      </w:tblGrid>
      <w:tr w:rsidR="00223A6D" w:rsidRPr="0034417D" w14:paraId="60306821" w14:textId="77777777" w:rsidTr="00EC3A20">
        <w:tc>
          <w:tcPr>
            <w:tcW w:w="4765" w:type="dxa"/>
            <w:shd w:val="clear" w:color="auto" w:fill="990000"/>
          </w:tcPr>
          <w:p w14:paraId="1E9F72A2" w14:textId="19A44BA3" w:rsidR="00223A6D" w:rsidRPr="0034417D" w:rsidRDefault="00223A6D" w:rsidP="007F43B6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ASCA Student Standards Targeted</w:t>
            </w:r>
          </w:p>
        </w:tc>
        <w:tc>
          <w:tcPr>
            <w:tcW w:w="4680" w:type="dxa"/>
            <w:shd w:val="clear" w:color="auto" w:fill="990000"/>
          </w:tcPr>
          <w:p w14:paraId="3845934B" w14:textId="04EDCF8A" w:rsidR="00223A6D" w:rsidRPr="0034417D" w:rsidRDefault="00223A6D" w:rsidP="007F43B6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Student Learning Objectives</w:t>
            </w:r>
          </w:p>
        </w:tc>
      </w:tr>
    </w:tbl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4186"/>
        <w:gridCol w:w="4630"/>
      </w:tblGrid>
      <w:tr w:rsidR="00956CCB" w:rsidRPr="0034417D" w14:paraId="36B68813" w14:textId="77777777" w:rsidTr="000613E0">
        <w:tc>
          <w:tcPr>
            <w:tcW w:w="4815" w:type="dxa"/>
            <w:gridSpan w:val="2"/>
            <w:shd w:val="clear" w:color="auto" w:fill="FFFFFF" w:themeFill="background1"/>
          </w:tcPr>
          <w:p w14:paraId="6ADB9C40" w14:textId="4EB974D8" w:rsidR="00956CCB" w:rsidRPr="0034417D" w:rsidRDefault="00956CCB" w:rsidP="0004139A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Identify 1–2 mindsets or behavior standards from the ASCA Student Standards most relevant for this targeted group and goal:</w:t>
            </w:r>
          </w:p>
          <w:p w14:paraId="5045C214" w14:textId="41EE37B3" w:rsidR="00956CCB" w:rsidRPr="0034417D" w:rsidRDefault="00956CCB" w:rsidP="0004139A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  <w:shd w:val="clear" w:color="auto" w:fill="FFFFFF" w:themeFill="background1"/>
            <w:vAlign w:val="center"/>
          </w:tcPr>
          <w:p w14:paraId="76C03748" w14:textId="2119E431" w:rsidR="00956CCB" w:rsidRPr="0034417D" w:rsidRDefault="00956CCB" w:rsidP="00E97490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For the selected mindsets or behavior standards, write or select 1–2 learning objectives students will learn. </w:t>
            </w:r>
          </w:p>
          <w:p w14:paraId="7C2BC877" w14:textId="68EFD37A" w:rsidR="00956CCB" w:rsidRPr="0034417D" w:rsidRDefault="00956CCB" w:rsidP="00E51701">
            <w:pPr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223A6D" w:rsidRPr="0034417D" w14:paraId="3278D246" w14:textId="77777777" w:rsidTr="000613E0">
        <w:tc>
          <w:tcPr>
            <w:tcW w:w="629" w:type="dxa"/>
            <w:shd w:val="clear" w:color="auto" w:fill="FFFFFF" w:themeFill="background1"/>
          </w:tcPr>
          <w:p w14:paraId="3B310F04" w14:textId="49468F6A" w:rsidR="00223A6D" w:rsidRPr="008C343F" w:rsidRDefault="008C343F" w:rsidP="0004139A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M&amp;B#</w:t>
            </w:r>
          </w:p>
        </w:tc>
        <w:tc>
          <w:tcPr>
            <w:tcW w:w="418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8E5D43" w14:textId="6920405E" w:rsidR="00223A6D" w:rsidRPr="0034417D" w:rsidRDefault="00223A6D" w:rsidP="0004139A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Mindsets &amp; Behaviors Standards</w:t>
            </w:r>
          </w:p>
        </w:tc>
        <w:tc>
          <w:tcPr>
            <w:tcW w:w="4630" w:type="dxa"/>
            <w:shd w:val="clear" w:color="auto" w:fill="FFFFFF" w:themeFill="background1"/>
          </w:tcPr>
          <w:p w14:paraId="0FD9D2CE" w14:textId="231EBB56" w:rsidR="00223A6D" w:rsidRPr="0034417D" w:rsidRDefault="00223A6D" w:rsidP="00E97490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Learning Objective(s)</w:t>
            </w:r>
          </w:p>
        </w:tc>
      </w:tr>
      <w:tr w:rsidR="00D1367B" w:rsidRPr="0034417D" w14:paraId="431DB66E" w14:textId="77777777" w:rsidTr="00EC3A20">
        <w:tc>
          <w:tcPr>
            <w:tcW w:w="629" w:type="dxa"/>
            <w:vMerge w:val="restart"/>
          </w:tcPr>
          <w:p w14:paraId="1486E959" w14:textId="77777777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B2C776" w14:textId="77777777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14:paraId="639AC252" w14:textId="19A7138A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Student(s) will:</w:t>
            </w:r>
          </w:p>
        </w:tc>
      </w:tr>
      <w:tr w:rsidR="00D1367B" w:rsidRPr="0034417D" w14:paraId="25C76029" w14:textId="77777777" w:rsidTr="00EC3A20">
        <w:tc>
          <w:tcPr>
            <w:tcW w:w="629" w:type="dxa"/>
            <w:vMerge/>
          </w:tcPr>
          <w:p w14:paraId="04843D48" w14:textId="77777777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8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FA116" w14:textId="77777777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14:paraId="1E43B019" w14:textId="39A55D5D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Student(s) will: </w:t>
            </w:r>
          </w:p>
        </w:tc>
      </w:tr>
      <w:tr w:rsidR="00D1367B" w:rsidRPr="0034417D" w14:paraId="63B1D7E5" w14:textId="77777777" w:rsidTr="00EC3A20">
        <w:tc>
          <w:tcPr>
            <w:tcW w:w="629" w:type="dxa"/>
            <w:vMerge w:val="restart"/>
          </w:tcPr>
          <w:p w14:paraId="6E723EC6" w14:textId="77777777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DF1669" w14:textId="77777777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14:paraId="1C6B83F4" w14:textId="51F036B5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Student(s) will:</w:t>
            </w:r>
          </w:p>
        </w:tc>
      </w:tr>
      <w:tr w:rsidR="00D1367B" w:rsidRPr="0034417D" w14:paraId="2ECFAD61" w14:textId="77777777" w:rsidTr="00EC3A20">
        <w:tc>
          <w:tcPr>
            <w:tcW w:w="629" w:type="dxa"/>
            <w:vMerge/>
          </w:tcPr>
          <w:p w14:paraId="396D1766" w14:textId="77777777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86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277AAC" w14:textId="77777777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14:paraId="6A99F16C" w14:textId="076FA409" w:rsidR="00D1367B" w:rsidRPr="0034417D" w:rsidRDefault="00D1367B" w:rsidP="00230F91">
            <w:pPr>
              <w:widowControl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Student(s) will:</w:t>
            </w:r>
          </w:p>
        </w:tc>
      </w:tr>
    </w:tbl>
    <w:p w14:paraId="11DCCA6A" w14:textId="77777777" w:rsidR="00A941C4" w:rsidRPr="0034417D" w:rsidRDefault="00A941C4" w:rsidP="0004139A">
      <w:pPr>
        <w:widowControl/>
        <w:spacing w:line="195" w:lineRule="atLeast"/>
        <w:rPr>
          <w:rFonts w:asciiTheme="minorHAnsi" w:eastAsiaTheme="minorHAnsi" w:hAnsiTheme="minorHAnsi" w:cs="Times New Roman"/>
          <w:b/>
          <w:bCs/>
          <w:color w:val="000000" w:themeColor="text1"/>
          <w:sz w:val="24"/>
          <w:szCs w:val="24"/>
        </w:rPr>
      </w:pPr>
    </w:p>
    <w:p w14:paraId="63EA5CF1" w14:textId="605AAE47" w:rsidR="0004139A" w:rsidRPr="0034417D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b/>
          <w:bCs/>
          <w:color w:val="000000" w:themeColor="text1"/>
          <w:sz w:val="24"/>
          <w:szCs w:val="24"/>
        </w:rPr>
        <w:t>Pre-/Post-Assessment:</w:t>
      </w:r>
    </w:p>
    <w:p w14:paraId="30FC7BF8" w14:textId="636E0108" w:rsidR="0004139A" w:rsidRPr="0034417D" w:rsidRDefault="0004139A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Convert the </w:t>
      </w:r>
      <w:r w:rsidR="00A82831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student </w:t>
      </w: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learning objectives to a Likert-scale measure and/or brief answer assessment.</w:t>
      </w:r>
    </w:p>
    <w:tbl>
      <w:tblPr>
        <w:tblW w:w="9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384"/>
        <w:gridCol w:w="2384"/>
        <w:gridCol w:w="2385"/>
      </w:tblGrid>
      <w:tr w:rsidR="00C32598" w:rsidRPr="0034417D" w14:paraId="44FF21E5" w14:textId="77777777" w:rsidTr="008F7C89">
        <w:trPr>
          <w:trHeight w:hRule="exact" w:val="317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12C9A94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7331688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4DF40F0F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26F2A05F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8F7C89" w:rsidRPr="0034417D" w14:paraId="3FAA04DE" w14:textId="77777777" w:rsidTr="008F7C89">
        <w:trPr>
          <w:trHeight w:hRule="exact" w:val="317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AC42FAD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Rarely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2365BF64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Sometimes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116C1402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Most of the time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7A48386F" w14:textId="24FF320F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Almost </w:t>
            </w:r>
            <w:r w:rsidR="00B64128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a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ll the time</w:t>
            </w:r>
          </w:p>
        </w:tc>
      </w:tr>
    </w:tbl>
    <w:p w14:paraId="78898CF1" w14:textId="77777777" w:rsidR="0004139A" w:rsidRPr="0034417D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W w:w="9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7"/>
        <w:gridCol w:w="2070"/>
      </w:tblGrid>
      <w:tr w:rsidR="00C32598" w:rsidRPr="0034417D" w14:paraId="3E36F071" w14:textId="77777777" w:rsidTr="008F7C89">
        <w:trPr>
          <w:trHeight w:hRule="exact" w:val="317"/>
        </w:trPr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6E73E1B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  <w:t>Statement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0469109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</w:rPr>
              <w:t>Scale</w:t>
            </w:r>
          </w:p>
        </w:tc>
      </w:tr>
      <w:tr w:rsidR="00C32598" w:rsidRPr="0034417D" w14:paraId="55C3EFFF" w14:textId="77777777" w:rsidTr="008F7C89"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CB307A6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5B395B05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4265C85A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1    2    3    4</w:t>
            </w:r>
          </w:p>
        </w:tc>
      </w:tr>
      <w:tr w:rsidR="00C32598" w:rsidRPr="0034417D" w14:paraId="687D05F5" w14:textId="77777777" w:rsidTr="008F7C89"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8DAF888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637D4CA6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8F274F0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1    2    3    4</w:t>
            </w:r>
          </w:p>
        </w:tc>
      </w:tr>
      <w:tr w:rsidR="00C32598" w:rsidRPr="0034417D" w14:paraId="5B4C4BF4" w14:textId="77777777" w:rsidTr="008F7C89"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1F5A81FD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6E3995A8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322F4A90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1    2    3    4</w:t>
            </w:r>
          </w:p>
        </w:tc>
      </w:tr>
      <w:tr w:rsidR="00C32598" w:rsidRPr="0034417D" w14:paraId="2B1252E0" w14:textId="77777777" w:rsidTr="008F7C89"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190AC116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4C9E1C9E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8BCB901" w14:textId="77777777" w:rsidR="0004139A" w:rsidRPr="0034417D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1    2    3    4</w:t>
            </w:r>
          </w:p>
        </w:tc>
      </w:tr>
      <w:tr w:rsidR="008F7C89" w:rsidRPr="0034417D" w14:paraId="11BCCB77" w14:textId="77777777" w:rsidTr="008F7C89"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FEB10F7" w14:textId="16759DB3" w:rsidR="008F7C89" w:rsidRPr="0034417D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Brief answer question</w:t>
            </w:r>
            <w:r w:rsidR="00981848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(optional)</w:t>
            </w: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:</w:t>
            </w:r>
          </w:p>
          <w:p w14:paraId="27F6B6B6" w14:textId="77777777" w:rsidR="008F7C89" w:rsidRPr="0034417D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3C26F50A" w14:textId="77777777" w:rsidR="008F7C89" w:rsidRPr="0034417D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273E07C5" w14:textId="77777777" w:rsidR="008F7C89" w:rsidRPr="0034417D" w:rsidRDefault="008F7C89" w:rsidP="0004139A">
            <w:pPr>
              <w:widowControl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174289" w14:textId="6E9281D5" w:rsidR="00D515ED" w:rsidRPr="0034417D" w:rsidRDefault="00D515ED" w:rsidP="0004139A">
      <w:pPr>
        <w:widowControl/>
        <w:spacing w:line="195" w:lineRule="atLeast"/>
        <w:rPr>
          <w:rFonts w:asciiTheme="minorHAnsi" w:hAnsiTheme="minorHAnsi"/>
          <w:color w:val="000000" w:themeColor="text1"/>
          <w:sz w:val="24"/>
          <w:szCs w:val="24"/>
        </w:rPr>
      </w:pPr>
    </w:p>
    <w:p w14:paraId="5C5BE7BD" w14:textId="4368151F" w:rsidR="00981848" w:rsidRPr="0034417D" w:rsidRDefault="00981848" w:rsidP="00981848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b/>
          <w:bCs/>
          <w:color w:val="000000" w:themeColor="text1"/>
          <w:sz w:val="24"/>
          <w:szCs w:val="24"/>
        </w:rPr>
        <w:t>Activities/Strategies/Interventions by School Counselors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38"/>
      </w:tblGrid>
      <w:tr w:rsidR="00484486" w:rsidRPr="00C32598" w14:paraId="6FA34429" w14:textId="77777777" w:rsidTr="00B42E4D"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34FD9" w14:textId="3DB32380" w:rsidR="00484486" w:rsidRPr="0034417D" w:rsidRDefault="003D75F9" w:rsidP="0060734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lastRenderedPageBreak/>
              <w:t xml:space="preserve">Describe </w:t>
            </w:r>
            <w:r w:rsidR="00484486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Direct Student Services</w:t>
            </w: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(minimum of two)</w:t>
            </w:r>
          </w:p>
          <w:p w14:paraId="0714F86C" w14:textId="77777777" w:rsidR="00484486" w:rsidRPr="0034417D" w:rsidRDefault="00484486" w:rsidP="0060734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D2CF" w14:textId="7D82C24E" w:rsidR="00484486" w:rsidRPr="00C32598" w:rsidRDefault="003D75F9" w:rsidP="0060734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Describe </w:t>
            </w:r>
            <w:r w:rsidR="00484486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Indirect Student Services</w:t>
            </w: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(minimum of two)</w:t>
            </w:r>
          </w:p>
        </w:tc>
      </w:tr>
      <w:tr w:rsidR="003D75F9" w:rsidRPr="00C32598" w14:paraId="6AB969E7" w14:textId="77777777" w:rsidTr="00B42E4D"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35F65" w14:textId="77777777" w:rsidR="003D75F9" w:rsidRDefault="003D75F9" w:rsidP="0060734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FABA9" w14:textId="77777777" w:rsidR="003D75F9" w:rsidRDefault="003D75F9" w:rsidP="0060734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8BB999" w14:textId="7DC2083F" w:rsidR="00981848" w:rsidRDefault="00981848" w:rsidP="0004139A">
      <w:pPr>
        <w:widowControl/>
        <w:spacing w:line="195" w:lineRule="atLeast"/>
        <w:rPr>
          <w:rFonts w:asciiTheme="minorHAnsi" w:hAnsiTheme="minorHAnsi"/>
          <w:color w:val="000000" w:themeColor="text1"/>
          <w:sz w:val="24"/>
          <w:szCs w:val="24"/>
        </w:rPr>
      </w:pPr>
    </w:p>
    <w:p w14:paraId="17C34AEE" w14:textId="77777777" w:rsidR="009D00FE" w:rsidRPr="00C32598" w:rsidRDefault="009D00FE" w:rsidP="0004139A">
      <w:pPr>
        <w:widowControl/>
        <w:spacing w:line="195" w:lineRule="atLeast"/>
        <w:rPr>
          <w:rFonts w:asciiTheme="minorHAnsi" w:hAnsiTheme="minorHAnsi"/>
          <w:color w:val="000000" w:themeColor="text1"/>
          <w:sz w:val="24"/>
          <w:szCs w:val="24"/>
        </w:rPr>
      </w:pPr>
    </w:p>
    <w:sectPr w:rsidR="009D00FE" w:rsidRPr="00C32598" w:rsidSect="008672D5">
      <w:footerReference w:type="default" r:id="rId8"/>
      <w:type w:val="continuous"/>
      <w:pgSz w:w="12240" w:h="15840"/>
      <w:pgMar w:top="1152" w:right="1440" w:bottom="86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BEFD" w14:textId="77777777" w:rsidR="009D4250" w:rsidRDefault="009D4250" w:rsidP="006A2EA9">
      <w:r>
        <w:separator/>
      </w:r>
    </w:p>
  </w:endnote>
  <w:endnote w:type="continuationSeparator" w:id="0">
    <w:p w14:paraId="3C374338" w14:textId="77777777" w:rsidR="009D4250" w:rsidRDefault="009D4250" w:rsidP="006A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utiger 65 Bold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1E17" w14:textId="77777777" w:rsidR="00E024A7" w:rsidRPr="004C6DFE" w:rsidRDefault="00E024A7" w:rsidP="00E024A7">
    <w:pPr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  <w:p w14:paraId="3DEADB9B" w14:textId="77777777" w:rsidR="008D54FC" w:rsidRDefault="008D5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A61C" w14:textId="77777777" w:rsidR="009D4250" w:rsidRDefault="009D4250" w:rsidP="006A2EA9">
      <w:r>
        <w:separator/>
      </w:r>
    </w:p>
  </w:footnote>
  <w:footnote w:type="continuationSeparator" w:id="0">
    <w:p w14:paraId="5FAC30D0" w14:textId="77777777" w:rsidR="009D4250" w:rsidRDefault="009D4250" w:rsidP="006A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DFF"/>
    <w:multiLevelType w:val="hybridMultilevel"/>
    <w:tmpl w:val="25522896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FF0"/>
    <w:multiLevelType w:val="hybridMultilevel"/>
    <w:tmpl w:val="DE0E45AA"/>
    <w:lvl w:ilvl="0" w:tplc="0C9C315C">
      <w:start w:val="1"/>
      <w:numFmt w:val="bullet"/>
      <w:lvlText w:val=""/>
      <w:lvlJc w:val="left"/>
      <w:pPr>
        <w:ind w:left="77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4E836D1"/>
    <w:multiLevelType w:val="hybridMultilevel"/>
    <w:tmpl w:val="5D52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6918"/>
    <w:multiLevelType w:val="hybridMultilevel"/>
    <w:tmpl w:val="F7A63D54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24BFF"/>
    <w:multiLevelType w:val="hybridMultilevel"/>
    <w:tmpl w:val="7D5E0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779"/>
    <w:multiLevelType w:val="hybridMultilevel"/>
    <w:tmpl w:val="6FE4E9A4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3FE5"/>
    <w:multiLevelType w:val="hybridMultilevel"/>
    <w:tmpl w:val="D046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70690"/>
    <w:multiLevelType w:val="hybridMultilevel"/>
    <w:tmpl w:val="03F8A656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20558"/>
    <w:multiLevelType w:val="hybridMultilevel"/>
    <w:tmpl w:val="6C0A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90930"/>
    <w:multiLevelType w:val="hybridMultilevel"/>
    <w:tmpl w:val="46A0F28C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71"/>
    <w:rsid w:val="0004139A"/>
    <w:rsid w:val="000613E0"/>
    <w:rsid w:val="00072B1D"/>
    <w:rsid w:val="000F010D"/>
    <w:rsid w:val="001112EB"/>
    <w:rsid w:val="00116F7F"/>
    <w:rsid w:val="00117116"/>
    <w:rsid w:val="001214D4"/>
    <w:rsid w:val="0012761C"/>
    <w:rsid w:val="00132BD0"/>
    <w:rsid w:val="00150FFF"/>
    <w:rsid w:val="0016583A"/>
    <w:rsid w:val="0018796E"/>
    <w:rsid w:val="001A16A4"/>
    <w:rsid w:val="001F261B"/>
    <w:rsid w:val="00223A6D"/>
    <w:rsid w:val="00230F91"/>
    <w:rsid w:val="002378A4"/>
    <w:rsid w:val="0026039C"/>
    <w:rsid w:val="00297AAF"/>
    <w:rsid w:val="002A414D"/>
    <w:rsid w:val="002B66F3"/>
    <w:rsid w:val="0034417D"/>
    <w:rsid w:val="00356113"/>
    <w:rsid w:val="0039658D"/>
    <w:rsid w:val="003B1350"/>
    <w:rsid w:val="003D390E"/>
    <w:rsid w:val="003D75F9"/>
    <w:rsid w:val="003E05F5"/>
    <w:rsid w:val="003F4B27"/>
    <w:rsid w:val="00410677"/>
    <w:rsid w:val="00484486"/>
    <w:rsid w:val="004866D9"/>
    <w:rsid w:val="004B4D71"/>
    <w:rsid w:val="004B69E4"/>
    <w:rsid w:val="004D414E"/>
    <w:rsid w:val="004E3205"/>
    <w:rsid w:val="00514AA8"/>
    <w:rsid w:val="00556964"/>
    <w:rsid w:val="005A0026"/>
    <w:rsid w:val="005D4743"/>
    <w:rsid w:val="005E1D90"/>
    <w:rsid w:val="00636C42"/>
    <w:rsid w:val="00637BCE"/>
    <w:rsid w:val="00637EF8"/>
    <w:rsid w:val="00654645"/>
    <w:rsid w:val="00693C01"/>
    <w:rsid w:val="006A2EA9"/>
    <w:rsid w:val="006E50E3"/>
    <w:rsid w:val="00721284"/>
    <w:rsid w:val="00741442"/>
    <w:rsid w:val="0075638F"/>
    <w:rsid w:val="00757803"/>
    <w:rsid w:val="007D0744"/>
    <w:rsid w:val="007D0813"/>
    <w:rsid w:val="007D5EDD"/>
    <w:rsid w:val="007E32EB"/>
    <w:rsid w:val="00820D65"/>
    <w:rsid w:val="00854F75"/>
    <w:rsid w:val="00866EBE"/>
    <w:rsid w:val="008672D5"/>
    <w:rsid w:val="00877D98"/>
    <w:rsid w:val="00887492"/>
    <w:rsid w:val="008920B4"/>
    <w:rsid w:val="008A23CC"/>
    <w:rsid w:val="008A4ECF"/>
    <w:rsid w:val="008B4272"/>
    <w:rsid w:val="008C343F"/>
    <w:rsid w:val="008D54FC"/>
    <w:rsid w:val="008F43D2"/>
    <w:rsid w:val="008F7C89"/>
    <w:rsid w:val="00901666"/>
    <w:rsid w:val="00904D6B"/>
    <w:rsid w:val="00927359"/>
    <w:rsid w:val="00956CCB"/>
    <w:rsid w:val="00977FE0"/>
    <w:rsid w:val="00981848"/>
    <w:rsid w:val="0098272D"/>
    <w:rsid w:val="00985309"/>
    <w:rsid w:val="00994D9E"/>
    <w:rsid w:val="009A5868"/>
    <w:rsid w:val="009A7B1B"/>
    <w:rsid w:val="009B2733"/>
    <w:rsid w:val="009C04F5"/>
    <w:rsid w:val="009D00FE"/>
    <w:rsid w:val="009D4250"/>
    <w:rsid w:val="00A12EB6"/>
    <w:rsid w:val="00A22B6B"/>
    <w:rsid w:val="00A245D2"/>
    <w:rsid w:val="00A35D18"/>
    <w:rsid w:val="00A44B14"/>
    <w:rsid w:val="00A53F48"/>
    <w:rsid w:val="00A542C9"/>
    <w:rsid w:val="00A82831"/>
    <w:rsid w:val="00A941C4"/>
    <w:rsid w:val="00AB0E2D"/>
    <w:rsid w:val="00B301FD"/>
    <w:rsid w:val="00B40399"/>
    <w:rsid w:val="00B41F1B"/>
    <w:rsid w:val="00B64128"/>
    <w:rsid w:val="00B82D95"/>
    <w:rsid w:val="00BA050C"/>
    <w:rsid w:val="00BD4458"/>
    <w:rsid w:val="00C11ABC"/>
    <w:rsid w:val="00C32598"/>
    <w:rsid w:val="00C43039"/>
    <w:rsid w:val="00C54998"/>
    <w:rsid w:val="00C66F21"/>
    <w:rsid w:val="00D01B18"/>
    <w:rsid w:val="00D1367B"/>
    <w:rsid w:val="00D43D20"/>
    <w:rsid w:val="00D43D96"/>
    <w:rsid w:val="00D50045"/>
    <w:rsid w:val="00D515ED"/>
    <w:rsid w:val="00D6632F"/>
    <w:rsid w:val="00DF4487"/>
    <w:rsid w:val="00E024A7"/>
    <w:rsid w:val="00E20914"/>
    <w:rsid w:val="00E21584"/>
    <w:rsid w:val="00E24519"/>
    <w:rsid w:val="00E44502"/>
    <w:rsid w:val="00E51701"/>
    <w:rsid w:val="00E61A6A"/>
    <w:rsid w:val="00E97490"/>
    <w:rsid w:val="00EA6CC1"/>
    <w:rsid w:val="00EC3A20"/>
    <w:rsid w:val="00EC5B7A"/>
    <w:rsid w:val="00ED7B8F"/>
    <w:rsid w:val="00EF4653"/>
    <w:rsid w:val="00F01442"/>
    <w:rsid w:val="00F01F9B"/>
    <w:rsid w:val="00F33683"/>
    <w:rsid w:val="00F87550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1AA03A"/>
  <w15:docId w15:val="{61EE392C-A459-422B-BAB0-9A3BA5D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utiger-Roman" w:eastAsia="Frutiger-Roman" w:hAnsi="Frutiger-Roman" w:cs="Frutiger-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EA9"/>
    <w:rPr>
      <w:rFonts w:ascii="Frutiger-Roman" w:eastAsia="Frutiger-Roman" w:hAnsi="Frutiger-Roman" w:cs="Frutiger-Roman"/>
    </w:rPr>
  </w:style>
  <w:style w:type="paragraph" w:styleId="Footer">
    <w:name w:val="footer"/>
    <w:basedOn w:val="Normal"/>
    <w:link w:val="FooterChar"/>
    <w:uiPriority w:val="99"/>
    <w:unhideWhenUsed/>
    <w:rsid w:val="006A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EA9"/>
    <w:rPr>
      <w:rFonts w:ascii="Frutiger-Roman" w:eastAsia="Frutiger-Roman" w:hAnsi="Frutiger-Roman" w:cs="Frutiger-Roman"/>
    </w:rPr>
  </w:style>
  <w:style w:type="table" w:styleId="TableGrid">
    <w:name w:val="Table Grid"/>
    <w:basedOn w:val="TableNormal"/>
    <w:uiPriority w:val="39"/>
    <w:rsid w:val="009A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99"/>
    <w:rsid w:val="007414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1">
    <w:name w:val="p1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2">
    <w:name w:val="p2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3">
    <w:name w:val="p3"/>
    <w:basedOn w:val="Normal"/>
    <w:rsid w:val="000F010D"/>
    <w:pPr>
      <w:widowControl/>
      <w:spacing w:after="90"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4">
    <w:name w:val="p4"/>
    <w:basedOn w:val="Normal"/>
    <w:rsid w:val="000F010D"/>
    <w:pPr>
      <w:widowControl/>
    </w:pPr>
    <w:rPr>
      <w:rFonts w:ascii="Frutiger" w:eastAsiaTheme="minorHAnsi" w:hAnsi="Frutiger" w:cs="Times New Roman"/>
      <w:sz w:val="18"/>
      <w:szCs w:val="18"/>
    </w:rPr>
  </w:style>
  <w:style w:type="paragraph" w:customStyle="1" w:styleId="p5">
    <w:name w:val="p5"/>
    <w:basedOn w:val="Normal"/>
    <w:rsid w:val="000F010D"/>
    <w:pPr>
      <w:widowControl/>
      <w:spacing w:after="90"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6">
    <w:name w:val="p6"/>
    <w:basedOn w:val="Normal"/>
    <w:rsid w:val="000F010D"/>
    <w:pPr>
      <w:widowControl/>
      <w:spacing w:line="195" w:lineRule="atLeast"/>
      <w:jc w:val="right"/>
    </w:pPr>
    <w:rPr>
      <w:rFonts w:ascii="Frutiger" w:eastAsiaTheme="minorHAnsi" w:hAnsi="Frutiger" w:cs="Times New Roman"/>
      <w:sz w:val="15"/>
      <w:szCs w:val="15"/>
    </w:rPr>
  </w:style>
  <w:style w:type="paragraph" w:customStyle="1" w:styleId="p7">
    <w:name w:val="p7"/>
    <w:basedOn w:val="Normal"/>
    <w:rsid w:val="000F010D"/>
    <w:pPr>
      <w:widowControl/>
      <w:spacing w:line="195" w:lineRule="atLeast"/>
      <w:jc w:val="center"/>
    </w:pPr>
    <w:rPr>
      <w:rFonts w:ascii="Frutiger" w:eastAsiaTheme="minorHAnsi" w:hAnsi="Frutiger" w:cs="Times New Roman"/>
      <w:sz w:val="15"/>
      <w:szCs w:val="15"/>
    </w:rPr>
  </w:style>
  <w:style w:type="paragraph" w:customStyle="1" w:styleId="p8">
    <w:name w:val="p8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9">
    <w:name w:val="p9"/>
    <w:basedOn w:val="Normal"/>
    <w:rsid w:val="000F010D"/>
    <w:pPr>
      <w:widowControl/>
      <w:spacing w:line="195" w:lineRule="atLeast"/>
      <w:ind w:left="180" w:hanging="180"/>
    </w:pPr>
    <w:rPr>
      <w:rFonts w:ascii="Frutiger" w:eastAsiaTheme="minorHAnsi" w:hAnsi="Frutiger" w:cs="Times New Roman"/>
      <w:sz w:val="15"/>
      <w:szCs w:val="15"/>
    </w:rPr>
  </w:style>
  <w:style w:type="paragraph" w:customStyle="1" w:styleId="p10">
    <w:name w:val="p10"/>
    <w:basedOn w:val="Normal"/>
    <w:rsid w:val="000F010D"/>
    <w:pPr>
      <w:widowControl/>
      <w:spacing w:line="195" w:lineRule="atLeast"/>
      <w:ind w:left="180" w:hanging="180"/>
    </w:pPr>
    <w:rPr>
      <w:rFonts w:ascii="Frutiger" w:eastAsiaTheme="minorHAnsi" w:hAnsi="Frutiger" w:cs="Times New Roman"/>
      <w:sz w:val="15"/>
      <w:szCs w:val="15"/>
    </w:rPr>
  </w:style>
  <w:style w:type="character" w:customStyle="1" w:styleId="s1">
    <w:name w:val="s1"/>
    <w:basedOn w:val="DefaultParagraphFont"/>
    <w:rsid w:val="000F010D"/>
    <w:rPr>
      <w:rFonts w:ascii="Helvetica" w:hAnsi="Helvetica" w:hint="default"/>
      <w:color w:val="9E3747"/>
      <w:sz w:val="11"/>
      <w:szCs w:val="11"/>
    </w:rPr>
  </w:style>
  <w:style w:type="character" w:customStyle="1" w:styleId="apple-tab-span">
    <w:name w:val="apple-tab-span"/>
    <w:basedOn w:val="DefaultParagraphFont"/>
    <w:rsid w:val="000F010D"/>
  </w:style>
  <w:style w:type="character" w:customStyle="1" w:styleId="apple-converted-space">
    <w:name w:val="apple-converted-space"/>
    <w:basedOn w:val="DefaultParagraphFont"/>
    <w:rsid w:val="000F010D"/>
  </w:style>
  <w:style w:type="paragraph" w:customStyle="1" w:styleId="p11">
    <w:name w:val="p11"/>
    <w:basedOn w:val="Normal"/>
    <w:rsid w:val="0004139A"/>
    <w:pPr>
      <w:widowControl/>
      <w:spacing w:line="195" w:lineRule="atLeast"/>
    </w:pPr>
    <w:rPr>
      <w:rFonts w:ascii="Frutiger" w:eastAsiaTheme="minorHAnsi" w:hAnsi="Frutiger" w:cs="Times New Roman"/>
      <w:sz w:val="16"/>
      <w:szCs w:val="16"/>
    </w:rPr>
  </w:style>
  <w:style w:type="paragraph" w:customStyle="1" w:styleId="p12">
    <w:name w:val="p12"/>
    <w:basedOn w:val="Normal"/>
    <w:rsid w:val="0004139A"/>
    <w:pPr>
      <w:widowControl/>
      <w:spacing w:line="195" w:lineRule="atLeast"/>
      <w:jc w:val="center"/>
    </w:pPr>
    <w:rPr>
      <w:rFonts w:ascii="Frutiger" w:eastAsiaTheme="minorHAnsi" w:hAnsi="Frutiger" w:cs="Times New Roman"/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F2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61B"/>
    <w:rPr>
      <w:rFonts w:ascii="Frutiger-Roman" w:eastAsia="Frutiger-Roman" w:hAnsi="Frutiger-Roman" w:cs="Frutiger-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61B"/>
    <w:rPr>
      <w:rFonts w:ascii="Frutiger-Roman" w:eastAsia="Frutiger-Roman" w:hAnsi="Frutiger-Roman" w:cs="Frutiger-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Griffith</dc:creator>
  <cp:lastModifiedBy>Karen Griffith</cp:lastModifiedBy>
  <cp:revision>8</cp:revision>
  <cp:lastPrinted>2021-05-03T10:51:00Z</cp:lastPrinted>
  <dcterms:created xsi:type="dcterms:W3CDTF">2021-07-07T12:40:00Z</dcterms:created>
  <dcterms:modified xsi:type="dcterms:W3CDTF">2021-07-22T16:12:00Z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2016-09-22T00:00:00Z</vt:filetime>
  </property>
</Properties>
</file>